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16301" w:type="dxa"/>
        <w:tblInd w:w="-5" w:type="dxa"/>
        <w:tblLayout w:type="fixed"/>
        <w:tblLook w:val="04A0" w:firstRow="1" w:lastRow="0" w:firstColumn="1" w:lastColumn="0" w:noHBand="0" w:noVBand="1"/>
      </w:tblPr>
      <w:tblGrid>
        <w:gridCol w:w="2268"/>
        <w:gridCol w:w="2395"/>
        <w:gridCol w:w="2567"/>
        <w:gridCol w:w="2976"/>
        <w:gridCol w:w="3552"/>
        <w:gridCol w:w="2543"/>
      </w:tblGrid>
      <w:tr w:rsidR="00985776" w14:paraId="2266FFDA" w14:textId="77777777" w:rsidTr="00985776">
        <w:tc>
          <w:tcPr>
            <w:tcW w:w="2268" w:type="dxa"/>
            <w:vAlign w:val="center"/>
          </w:tcPr>
          <w:p w14:paraId="306F4234" w14:textId="4C0C61B6" w:rsidR="00170729" w:rsidRDefault="00170729" w:rsidP="00170729">
            <w:r>
              <w:rPr>
                <w:rFonts w:ascii="Calibri" w:hAnsi="Calibri" w:cs="Calibri"/>
                <w:b/>
                <w:bCs/>
                <w:color w:val="000000"/>
                <w:sz w:val="28"/>
                <w:szCs w:val="28"/>
              </w:rPr>
              <w:t>Område</w:t>
            </w:r>
          </w:p>
        </w:tc>
        <w:tc>
          <w:tcPr>
            <w:tcW w:w="2395" w:type="dxa"/>
            <w:vAlign w:val="center"/>
          </w:tcPr>
          <w:p w14:paraId="374B87BA" w14:textId="120D5518" w:rsidR="00170729" w:rsidRDefault="00170729" w:rsidP="00170729">
            <w:r>
              <w:rPr>
                <w:rFonts w:ascii="Calibri" w:hAnsi="Calibri" w:cs="Calibri"/>
                <w:b/>
                <w:bCs/>
                <w:color w:val="000000"/>
                <w:sz w:val="28"/>
                <w:szCs w:val="28"/>
              </w:rPr>
              <w:t>Typ av behandling</w:t>
            </w:r>
          </w:p>
        </w:tc>
        <w:tc>
          <w:tcPr>
            <w:tcW w:w="2567" w:type="dxa"/>
            <w:vAlign w:val="center"/>
          </w:tcPr>
          <w:p w14:paraId="67A2C54E" w14:textId="24862242" w:rsidR="00170729" w:rsidRDefault="00170729" w:rsidP="00170729">
            <w:r>
              <w:rPr>
                <w:rFonts w:ascii="Calibri" w:hAnsi="Calibri" w:cs="Calibri"/>
                <w:b/>
                <w:bCs/>
                <w:color w:val="000000"/>
                <w:sz w:val="28"/>
                <w:szCs w:val="28"/>
              </w:rPr>
              <w:t>Ändamål med behandlingen</w:t>
            </w:r>
          </w:p>
        </w:tc>
        <w:tc>
          <w:tcPr>
            <w:tcW w:w="2976" w:type="dxa"/>
            <w:vAlign w:val="center"/>
          </w:tcPr>
          <w:p w14:paraId="6A784043" w14:textId="48DCFBB8" w:rsidR="00170729" w:rsidRDefault="00170729" w:rsidP="00170729">
            <w:r>
              <w:rPr>
                <w:rFonts w:ascii="Calibri" w:hAnsi="Calibri" w:cs="Calibri"/>
                <w:b/>
                <w:bCs/>
                <w:color w:val="000000"/>
                <w:sz w:val="28"/>
                <w:szCs w:val="28"/>
              </w:rPr>
              <w:t>Typ av personuppgifter</w:t>
            </w:r>
          </w:p>
        </w:tc>
        <w:tc>
          <w:tcPr>
            <w:tcW w:w="3552" w:type="dxa"/>
            <w:vAlign w:val="center"/>
          </w:tcPr>
          <w:p w14:paraId="22463F01" w14:textId="60B18F18" w:rsidR="00170729" w:rsidRDefault="00170729" w:rsidP="00170729">
            <w:r>
              <w:rPr>
                <w:rFonts w:ascii="Calibri" w:hAnsi="Calibri" w:cs="Calibri"/>
                <w:b/>
                <w:bCs/>
                <w:color w:val="000000"/>
                <w:sz w:val="28"/>
                <w:szCs w:val="28"/>
              </w:rPr>
              <w:t>Känsliga personuppgifter</w:t>
            </w:r>
          </w:p>
        </w:tc>
        <w:tc>
          <w:tcPr>
            <w:tcW w:w="2543" w:type="dxa"/>
            <w:vAlign w:val="center"/>
          </w:tcPr>
          <w:p w14:paraId="7BEBDC15" w14:textId="16CB6FFA" w:rsidR="00170729" w:rsidRDefault="00170729" w:rsidP="00170729">
            <w:r>
              <w:rPr>
                <w:rFonts w:ascii="Calibri" w:hAnsi="Calibri" w:cs="Calibri"/>
                <w:b/>
                <w:bCs/>
                <w:color w:val="000000"/>
                <w:sz w:val="28"/>
                <w:szCs w:val="28"/>
              </w:rPr>
              <w:t>Rättslig grund</w:t>
            </w:r>
          </w:p>
        </w:tc>
      </w:tr>
      <w:tr w:rsidR="00985776" w:rsidRPr="00170729" w14:paraId="7F815A38" w14:textId="77777777" w:rsidTr="00242075">
        <w:trPr>
          <w:trHeight w:val="1302"/>
        </w:trPr>
        <w:tc>
          <w:tcPr>
            <w:tcW w:w="2268" w:type="dxa"/>
            <w:shd w:val="clear" w:color="auto" w:fill="E9E9E9" w:themeFill="background2"/>
            <w:hideMark/>
          </w:tcPr>
          <w:p w14:paraId="4D8553BD"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 xml:space="preserve">Information och </w:t>
            </w:r>
            <w:proofErr w:type="spellStart"/>
            <w:r w:rsidRPr="00170729">
              <w:rPr>
                <w:rFonts w:ascii="Calibri" w:eastAsia="Times New Roman" w:hAnsi="Calibri" w:cs="Calibri"/>
                <w:color w:val="000000"/>
                <w:kern w:val="0"/>
                <w:lang w:val="en-US"/>
                <w14:ligatures w14:val="none"/>
              </w:rPr>
              <w:t>rådgivning</w:t>
            </w:r>
            <w:proofErr w:type="spellEnd"/>
          </w:p>
        </w:tc>
        <w:tc>
          <w:tcPr>
            <w:tcW w:w="2395" w:type="dxa"/>
            <w:shd w:val="clear" w:color="auto" w:fill="E9E9E9" w:themeFill="background2"/>
            <w:hideMark/>
          </w:tcPr>
          <w:p w14:paraId="0EEA46EA" w14:textId="77777777" w:rsidR="00170729" w:rsidRPr="00170729" w:rsidRDefault="00170729" w:rsidP="00170729">
            <w:pPr>
              <w:rPr>
                <w:rFonts w:ascii="Calibri" w:eastAsia="Times New Roman" w:hAnsi="Calibri" w:cs="Calibri"/>
                <w:color w:val="000000"/>
                <w:kern w:val="0"/>
                <w:lang w:val="en-US"/>
                <w14:ligatures w14:val="none"/>
              </w:rPr>
            </w:pPr>
          </w:p>
        </w:tc>
        <w:tc>
          <w:tcPr>
            <w:tcW w:w="2567" w:type="dxa"/>
            <w:shd w:val="clear" w:color="auto" w:fill="E9E9E9" w:themeFill="background2"/>
            <w:hideMark/>
          </w:tcPr>
          <w:p w14:paraId="4CAF3CE6"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976" w:type="dxa"/>
            <w:shd w:val="clear" w:color="auto" w:fill="E9E9E9" w:themeFill="background2"/>
            <w:hideMark/>
          </w:tcPr>
          <w:p w14:paraId="79C01EBD"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3552" w:type="dxa"/>
            <w:shd w:val="clear" w:color="auto" w:fill="E9E9E9" w:themeFill="background2"/>
            <w:hideMark/>
          </w:tcPr>
          <w:p w14:paraId="5A683B09"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543" w:type="dxa"/>
            <w:shd w:val="clear" w:color="auto" w:fill="E9E9E9" w:themeFill="background2"/>
            <w:hideMark/>
          </w:tcPr>
          <w:p w14:paraId="6BADA434"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r>
      <w:tr w:rsidR="00985776" w:rsidRPr="00170729" w14:paraId="3DC0A77B" w14:textId="77777777" w:rsidTr="00985776">
        <w:trPr>
          <w:trHeight w:val="600"/>
        </w:trPr>
        <w:tc>
          <w:tcPr>
            <w:tcW w:w="2268" w:type="dxa"/>
            <w:hideMark/>
          </w:tcPr>
          <w:p w14:paraId="206F15F3"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395" w:type="dxa"/>
            <w:hideMark/>
          </w:tcPr>
          <w:p w14:paraId="60A9CBA4"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Hemsida</w:t>
            </w:r>
            <w:proofErr w:type="spellEnd"/>
          </w:p>
        </w:tc>
        <w:tc>
          <w:tcPr>
            <w:tcW w:w="2567" w:type="dxa"/>
            <w:hideMark/>
          </w:tcPr>
          <w:p w14:paraId="6CF62D8A"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14:ligatures w14:val="none"/>
              </w:rPr>
              <w:t xml:space="preserve">Informera om arbetslöshetsförsäkringen, medlemskapet och personuppgiftsbehandlingar. </w:t>
            </w:r>
            <w:proofErr w:type="spellStart"/>
            <w:r w:rsidRPr="00170729">
              <w:rPr>
                <w:rFonts w:ascii="Calibri" w:eastAsia="Times New Roman" w:hAnsi="Calibri" w:cs="Calibri"/>
                <w:color w:val="000000"/>
                <w:kern w:val="0"/>
                <w:lang w:val="en-US"/>
                <w14:ligatures w14:val="none"/>
              </w:rPr>
              <w:t>Även</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organisatorisk</w:t>
            </w:r>
            <w:proofErr w:type="spellEnd"/>
            <w:r w:rsidRPr="00170729">
              <w:rPr>
                <w:rFonts w:ascii="Calibri" w:eastAsia="Times New Roman" w:hAnsi="Calibri" w:cs="Calibri"/>
                <w:color w:val="000000"/>
                <w:kern w:val="0"/>
                <w:lang w:val="en-US"/>
                <w14:ligatures w14:val="none"/>
              </w:rPr>
              <w:t xml:space="preserve"> information </w:t>
            </w:r>
            <w:proofErr w:type="spellStart"/>
            <w:r w:rsidRPr="00170729">
              <w:rPr>
                <w:rFonts w:ascii="Calibri" w:eastAsia="Times New Roman" w:hAnsi="Calibri" w:cs="Calibri"/>
                <w:color w:val="000000"/>
                <w:kern w:val="0"/>
                <w:lang w:val="en-US"/>
                <w14:ligatures w14:val="none"/>
              </w:rPr>
              <w:t>finns</w:t>
            </w:r>
            <w:proofErr w:type="spellEnd"/>
            <w:r w:rsidRPr="00170729">
              <w:rPr>
                <w:rFonts w:ascii="Calibri" w:eastAsia="Times New Roman" w:hAnsi="Calibri" w:cs="Calibri"/>
                <w:color w:val="000000"/>
                <w:kern w:val="0"/>
                <w:lang w:val="en-US"/>
                <w14:ligatures w14:val="none"/>
              </w:rPr>
              <w:t xml:space="preserve">. </w:t>
            </w:r>
          </w:p>
        </w:tc>
        <w:tc>
          <w:tcPr>
            <w:tcW w:w="2976" w:type="dxa"/>
            <w:hideMark/>
          </w:tcPr>
          <w:p w14:paraId="602D9E7A" w14:textId="77777777" w:rsid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IP-</w:t>
            </w:r>
            <w:proofErr w:type="spellStart"/>
            <w:r w:rsidRPr="00170729">
              <w:rPr>
                <w:rFonts w:ascii="Calibri" w:eastAsia="Times New Roman" w:hAnsi="Calibri" w:cs="Calibri"/>
                <w:color w:val="000000"/>
                <w:kern w:val="0"/>
                <w:lang w:val="en-US"/>
                <w14:ligatures w14:val="none"/>
              </w:rPr>
              <w:t>adress</w:t>
            </w:r>
            <w:proofErr w:type="spellEnd"/>
            <w:r w:rsidRPr="00170729">
              <w:rPr>
                <w:rFonts w:ascii="Calibri" w:eastAsia="Times New Roman" w:hAnsi="Calibri" w:cs="Calibri"/>
                <w:color w:val="000000"/>
                <w:kern w:val="0"/>
                <w:lang w:val="en-US"/>
                <w14:ligatures w14:val="none"/>
              </w:rPr>
              <w:t>, Cookies.</w:t>
            </w:r>
          </w:p>
          <w:p w14:paraId="2A4F62C3" w14:textId="77777777" w:rsidR="00AF04DE" w:rsidRDefault="00AF04DE" w:rsidP="00AF04DE">
            <w:pPr>
              <w:rPr>
                <w:rFonts w:ascii="Calibri" w:eastAsia="Times New Roman" w:hAnsi="Calibri" w:cs="Calibri"/>
                <w:color w:val="000000"/>
                <w:kern w:val="0"/>
                <w:lang w:val="en-US"/>
                <w14:ligatures w14:val="none"/>
              </w:rPr>
            </w:pPr>
          </w:p>
          <w:p w14:paraId="292B47FF" w14:textId="77777777" w:rsidR="00AF04DE" w:rsidRDefault="00AF04DE" w:rsidP="00AF04DE">
            <w:pPr>
              <w:rPr>
                <w:rFonts w:ascii="Calibri" w:eastAsia="Times New Roman" w:hAnsi="Calibri" w:cs="Calibri"/>
                <w:color w:val="000000"/>
                <w:kern w:val="0"/>
                <w:lang w:val="en-US"/>
                <w14:ligatures w14:val="none"/>
              </w:rPr>
            </w:pPr>
          </w:p>
          <w:p w14:paraId="4FD94FD9" w14:textId="77777777" w:rsidR="00AF04DE" w:rsidRDefault="00AF04DE" w:rsidP="00AF04DE">
            <w:pPr>
              <w:ind w:firstLine="1304"/>
              <w:rPr>
                <w:rFonts w:ascii="Calibri" w:eastAsia="Times New Roman" w:hAnsi="Calibri" w:cs="Calibri"/>
                <w:color w:val="000000"/>
                <w:kern w:val="0"/>
                <w:lang w:val="en-US"/>
                <w14:ligatures w14:val="none"/>
              </w:rPr>
            </w:pPr>
          </w:p>
          <w:p w14:paraId="3B3DF49B" w14:textId="77777777" w:rsidR="00AF04DE" w:rsidRPr="00AF04DE" w:rsidRDefault="00AF04DE" w:rsidP="00AF04DE">
            <w:pPr>
              <w:rPr>
                <w:rFonts w:ascii="Calibri" w:eastAsia="Times New Roman" w:hAnsi="Calibri" w:cs="Calibri"/>
                <w:lang w:val="en-US"/>
              </w:rPr>
            </w:pPr>
          </w:p>
        </w:tc>
        <w:tc>
          <w:tcPr>
            <w:tcW w:w="3552" w:type="dxa"/>
            <w:hideMark/>
          </w:tcPr>
          <w:p w14:paraId="52DDA052" w14:textId="77777777" w:rsidR="00170729" w:rsidRPr="00170729" w:rsidRDefault="00170729" w:rsidP="00170729">
            <w:pPr>
              <w:rPr>
                <w:rFonts w:ascii="Calibri" w:eastAsia="Times New Roman" w:hAnsi="Calibri" w:cs="Calibri"/>
                <w:color w:val="000000"/>
                <w:kern w:val="0"/>
                <w:lang w:val="en-US"/>
                <w14:ligatures w14:val="none"/>
              </w:rPr>
            </w:pPr>
          </w:p>
        </w:tc>
        <w:tc>
          <w:tcPr>
            <w:tcW w:w="2543" w:type="dxa"/>
            <w:hideMark/>
          </w:tcPr>
          <w:p w14:paraId="1B5C449B"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Allmänt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intresse</w:t>
            </w:r>
            <w:proofErr w:type="spellEnd"/>
          </w:p>
        </w:tc>
      </w:tr>
      <w:tr w:rsidR="00985776" w:rsidRPr="00170729" w14:paraId="3AD78FDE" w14:textId="77777777" w:rsidTr="00985776">
        <w:trPr>
          <w:trHeight w:val="1500"/>
        </w:trPr>
        <w:tc>
          <w:tcPr>
            <w:tcW w:w="2268" w:type="dxa"/>
            <w:hideMark/>
          </w:tcPr>
          <w:p w14:paraId="22E5E3DD" w14:textId="77777777" w:rsidR="00170729" w:rsidRPr="00170729" w:rsidRDefault="00170729" w:rsidP="00170729">
            <w:pPr>
              <w:rPr>
                <w:rFonts w:ascii="Calibri" w:eastAsia="Times New Roman" w:hAnsi="Calibri" w:cs="Calibri"/>
                <w:color w:val="000000"/>
                <w:kern w:val="0"/>
                <w:lang w:val="en-US"/>
                <w14:ligatures w14:val="none"/>
              </w:rPr>
            </w:pPr>
          </w:p>
        </w:tc>
        <w:tc>
          <w:tcPr>
            <w:tcW w:w="2395" w:type="dxa"/>
            <w:hideMark/>
          </w:tcPr>
          <w:p w14:paraId="68636861"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Telefon</w:t>
            </w:r>
            <w:proofErr w:type="spellEnd"/>
          </w:p>
        </w:tc>
        <w:tc>
          <w:tcPr>
            <w:tcW w:w="2567" w:type="dxa"/>
            <w:hideMark/>
          </w:tcPr>
          <w:p w14:paraId="48A83BF0"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Informera och kommunicera om arbetslöshetsförsäkringen och medlemskapet samt ge generell och specifik service.</w:t>
            </w:r>
          </w:p>
        </w:tc>
        <w:tc>
          <w:tcPr>
            <w:tcW w:w="2976" w:type="dxa"/>
            <w:hideMark/>
          </w:tcPr>
          <w:p w14:paraId="791032D6" w14:textId="3C95BC17" w:rsidR="00170729" w:rsidRPr="00170729" w:rsidRDefault="00170729" w:rsidP="00170729">
            <w:pPr>
              <w:rPr>
                <w:rFonts w:ascii="Calibri" w:eastAsia="Times New Roman" w:hAnsi="Calibri" w:cs="Calibri"/>
                <w:color w:val="000000"/>
                <w:kern w:val="0"/>
                <w14:ligatures w14:val="none"/>
              </w:rPr>
            </w:pPr>
            <w:proofErr w:type="gramStart"/>
            <w:r w:rsidRPr="00170729">
              <w:rPr>
                <w:rFonts w:ascii="Calibri" w:eastAsia="Times New Roman" w:hAnsi="Calibri" w:cs="Calibri"/>
                <w:color w:val="000000"/>
                <w:kern w:val="0"/>
                <w14:ligatures w14:val="none"/>
              </w:rPr>
              <w:t>Namn,  personnummer</w:t>
            </w:r>
            <w:proofErr w:type="gramEnd"/>
            <w:r w:rsidRPr="00170729">
              <w:rPr>
                <w:rFonts w:ascii="Calibri" w:eastAsia="Times New Roman" w:hAnsi="Calibri" w:cs="Calibri"/>
                <w:color w:val="000000"/>
                <w:kern w:val="0"/>
                <w14:ligatures w14:val="none"/>
              </w:rPr>
              <w:t>/</w:t>
            </w:r>
            <w:r w:rsidR="00032493">
              <w:rPr>
                <w:rFonts w:ascii="Calibri" w:eastAsia="Times New Roman" w:hAnsi="Calibri" w:cs="Calibri"/>
                <w:color w:val="000000"/>
                <w:kern w:val="0"/>
                <w14:ligatures w14:val="none"/>
              </w:rPr>
              <w:t xml:space="preserve"> </w:t>
            </w:r>
            <w:r w:rsidRPr="00170729">
              <w:rPr>
                <w:rFonts w:ascii="Calibri" w:eastAsia="Times New Roman" w:hAnsi="Calibri" w:cs="Calibri"/>
                <w:color w:val="000000"/>
                <w:kern w:val="0"/>
                <w14:ligatures w14:val="none"/>
              </w:rPr>
              <w:t>samordning</w:t>
            </w:r>
            <w:r w:rsidR="00985776">
              <w:rPr>
                <w:rFonts w:ascii="Calibri" w:eastAsia="Times New Roman" w:hAnsi="Calibri" w:cs="Calibri"/>
                <w:color w:val="000000"/>
                <w:kern w:val="0"/>
                <w14:ligatures w14:val="none"/>
              </w:rPr>
              <w:t>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nummer, telefonnummer, IP-adress och de uppgifter du i övrigt lämnar.</w:t>
            </w:r>
          </w:p>
        </w:tc>
        <w:tc>
          <w:tcPr>
            <w:tcW w:w="3552" w:type="dxa"/>
            <w:hideMark/>
          </w:tcPr>
          <w:p w14:paraId="7D7B34F9"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Om du lämnar känsliga personuppgifter kommer de att behandlas. Känsliga är uppgifter om: etniskt ursprung, politisk åskådning, religiös övertygelse, fackligt medlemskap, genetik, biometri, hälsa, sexualliv eller sexuell läggning.</w:t>
            </w:r>
          </w:p>
        </w:tc>
        <w:tc>
          <w:tcPr>
            <w:tcW w:w="2543" w:type="dxa"/>
            <w:hideMark/>
          </w:tcPr>
          <w:p w14:paraId="7AAC30C3"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Allmänt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intresse</w:t>
            </w:r>
            <w:proofErr w:type="spellEnd"/>
          </w:p>
        </w:tc>
      </w:tr>
      <w:tr w:rsidR="00985776" w:rsidRPr="00170729" w14:paraId="0711C8EA" w14:textId="77777777" w:rsidTr="00985776">
        <w:trPr>
          <w:trHeight w:val="1500"/>
        </w:trPr>
        <w:tc>
          <w:tcPr>
            <w:tcW w:w="2268" w:type="dxa"/>
            <w:hideMark/>
          </w:tcPr>
          <w:p w14:paraId="7AB70831" w14:textId="77777777" w:rsidR="00170729" w:rsidRPr="00170729" w:rsidRDefault="00170729" w:rsidP="00170729">
            <w:pPr>
              <w:rPr>
                <w:rFonts w:ascii="Calibri" w:eastAsia="Times New Roman" w:hAnsi="Calibri" w:cs="Calibri"/>
                <w:color w:val="000000"/>
                <w:kern w:val="0"/>
                <w:lang w:val="en-US"/>
                <w14:ligatures w14:val="none"/>
              </w:rPr>
            </w:pPr>
          </w:p>
        </w:tc>
        <w:tc>
          <w:tcPr>
            <w:tcW w:w="2395" w:type="dxa"/>
            <w:hideMark/>
          </w:tcPr>
          <w:p w14:paraId="5AC24A1E"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E-post</w:t>
            </w:r>
          </w:p>
        </w:tc>
        <w:tc>
          <w:tcPr>
            <w:tcW w:w="2567" w:type="dxa"/>
            <w:hideMark/>
          </w:tcPr>
          <w:p w14:paraId="1D4824E9" w14:textId="77777777" w:rsid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14:ligatures w14:val="none"/>
              </w:rPr>
              <w:t xml:space="preserve">Informera och kommunicera om arbetslöshetsförsäkringen och medlemskapet samt ge generell service. </w:t>
            </w:r>
            <w:r w:rsidRPr="00170729">
              <w:rPr>
                <w:rFonts w:ascii="Calibri" w:eastAsia="Times New Roman" w:hAnsi="Calibri" w:cs="Calibri"/>
                <w:color w:val="000000"/>
                <w:kern w:val="0"/>
                <w:lang w:val="en-US"/>
                <w14:ligatures w14:val="none"/>
              </w:rPr>
              <w:t xml:space="preserve">Ta </w:t>
            </w:r>
            <w:proofErr w:type="spellStart"/>
            <w:r w:rsidRPr="00170729">
              <w:rPr>
                <w:rFonts w:ascii="Calibri" w:eastAsia="Times New Roman" w:hAnsi="Calibri" w:cs="Calibri"/>
                <w:color w:val="000000"/>
                <w:kern w:val="0"/>
                <w:lang w:val="en-US"/>
                <w14:ligatures w14:val="none"/>
              </w:rPr>
              <w:t>emot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begäran</w:t>
            </w:r>
            <w:proofErr w:type="spellEnd"/>
            <w:r w:rsidRPr="00170729">
              <w:rPr>
                <w:rFonts w:ascii="Calibri" w:eastAsia="Times New Roman" w:hAnsi="Calibri" w:cs="Calibri"/>
                <w:color w:val="000000"/>
                <w:kern w:val="0"/>
                <w:lang w:val="en-US"/>
                <w14:ligatures w14:val="none"/>
              </w:rPr>
              <w:t xml:space="preserve"> om </w:t>
            </w:r>
            <w:proofErr w:type="spellStart"/>
            <w:r w:rsidRPr="00170729">
              <w:rPr>
                <w:rFonts w:ascii="Calibri" w:eastAsia="Times New Roman" w:hAnsi="Calibri" w:cs="Calibri"/>
                <w:color w:val="000000"/>
                <w:kern w:val="0"/>
                <w:lang w:val="en-US"/>
                <w14:ligatures w14:val="none"/>
              </w:rPr>
              <w:t>nyttjande</w:t>
            </w:r>
            <w:proofErr w:type="spellEnd"/>
            <w:r w:rsidRPr="00170729">
              <w:rPr>
                <w:rFonts w:ascii="Calibri" w:eastAsia="Times New Roman" w:hAnsi="Calibri" w:cs="Calibri"/>
                <w:color w:val="000000"/>
                <w:kern w:val="0"/>
                <w:lang w:val="en-US"/>
                <w14:ligatures w14:val="none"/>
              </w:rPr>
              <w:t xml:space="preserve"> av </w:t>
            </w:r>
            <w:proofErr w:type="spellStart"/>
            <w:r w:rsidRPr="00170729">
              <w:rPr>
                <w:rFonts w:ascii="Calibri" w:eastAsia="Times New Roman" w:hAnsi="Calibri" w:cs="Calibri"/>
                <w:color w:val="000000"/>
                <w:kern w:val="0"/>
                <w:lang w:val="en-US"/>
                <w14:ligatures w14:val="none"/>
              </w:rPr>
              <w:t>rättigheter</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enligt</w:t>
            </w:r>
            <w:proofErr w:type="spellEnd"/>
            <w:r w:rsidRPr="00170729">
              <w:rPr>
                <w:rFonts w:ascii="Calibri" w:eastAsia="Times New Roman" w:hAnsi="Calibri" w:cs="Calibri"/>
                <w:color w:val="000000"/>
                <w:kern w:val="0"/>
                <w:lang w:val="en-US"/>
                <w14:ligatures w14:val="none"/>
              </w:rPr>
              <w:t xml:space="preserve"> GDPR.</w:t>
            </w:r>
          </w:p>
          <w:p w14:paraId="2D684EA1" w14:textId="77777777" w:rsidR="00985776" w:rsidRDefault="00985776" w:rsidP="00170729">
            <w:pPr>
              <w:rPr>
                <w:rFonts w:ascii="Calibri" w:eastAsia="Times New Roman" w:hAnsi="Calibri" w:cs="Calibri"/>
                <w:color w:val="000000"/>
                <w:kern w:val="0"/>
                <w:lang w:val="en-US"/>
                <w14:ligatures w14:val="none"/>
              </w:rPr>
            </w:pPr>
          </w:p>
          <w:p w14:paraId="1BE6BA23" w14:textId="77777777" w:rsidR="00032493" w:rsidRDefault="00032493" w:rsidP="00170729">
            <w:pPr>
              <w:rPr>
                <w:rFonts w:ascii="Calibri" w:eastAsia="Times New Roman" w:hAnsi="Calibri" w:cs="Calibri"/>
                <w:color w:val="000000"/>
                <w:kern w:val="0"/>
                <w:lang w:val="en-US"/>
                <w14:ligatures w14:val="none"/>
              </w:rPr>
            </w:pPr>
          </w:p>
          <w:p w14:paraId="4A8AACF4" w14:textId="77777777" w:rsidR="00985776" w:rsidRDefault="00985776" w:rsidP="00170729">
            <w:pPr>
              <w:rPr>
                <w:rFonts w:ascii="Calibri" w:eastAsia="Times New Roman" w:hAnsi="Calibri" w:cs="Calibri"/>
                <w:color w:val="000000"/>
                <w:kern w:val="0"/>
                <w:lang w:val="en-US"/>
                <w14:ligatures w14:val="none"/>
              </w:rPr>
            </w:pPr>
          </w:p>
          <w:p w14:paraId="6AA246B9" w14:textId="77777777" w:rsidR="00985776" w:rsidRPr="00170729" w:rsidRDefault="00985776" w:rsidP="00170729">
            <w:pPr>
              <w:rPr>
                <w:rFonts w:ascii="Calibri" w:eastAsia="Times New Roman" w:hAnsi="Calibri" w:cs="Calibri"/>
                <w:color w:val="000000"/>
                <w:kern w:val="0"/>
                <w:lang w:val="en-US"/>
                <w14:ligatures w14:val="none"/>
              </w:rPr>
            </w:pPr>
          </w:p>
        </w:tc>
        <w:tc>
          <w:tcPr>
            <w:tcW w:w="2976" w:type="dxa"/>
            <w:hideMark/>
          </w:tcPr>
          <w:p w14:paraId="6E8021A3"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e-postadress, IP-adress och de uppgifter du i övrigt lämnar.</w:t>
            </w:r>
          </w:p>
        </w:tc>
        <w:tc>
          <w:tcPr>
            <w:tcW w:w="3552" w:type="dxa"/>
            <w:hideMark/>
          </w:tcPr>
          <w:p w14:paraId="449762C6"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Om du lämnar känsliga personuppgifter kommer de att behandlas. Känsliga är uppgifter om: etniskt ursprung, politisk åskådning, religiös övertygelse, fackligt medlemskap, genetik, biometri, hälsa, sexualliv eller sexuell läggning.</w:t>
            </w:r>
          </w:p>
        </w:tc>
        <w:tc>
          <w:tcPr>
            <w:tcW w:w="2543" w:type="dxa"/>
            <w:hideMark/>
          </w:tcPr>
          <w:p w14:paraId="7EB529CE"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Allmänt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intresse</w:t>
            </w:r>
            <w:proofErr w:type="spellEnd"/>
          </w:p>
        </w:tc>
      </w:tr>
      <w:tr w:rsidR="00985776" w:rsidRPr="00170729" w14:paraId="1B2B906F" w14:textId="77777777" w:rsidTr="00985776">
        <w:trPr>
          <w:trHeight w:val="1302"/>
        </w:trPr>
        <w:tc>
          <w:tcPr>
            <w:tcW w:w="2268" w:type="dxa"/>
            <w:vAlign w:val="center"/>
            <w:hideMark/>
          </w:tcPr>
          <w:p w14:paraId="50555CE6" w14:textId="735559B5" w:rsidR="00170729" w:rsidRPr="00170729" w:rsidRDefault="00170729" w:rsidP="00170729">
            <w:pPr>
              <w:rPr>
                <w:rFonts w:ascii="Calibri" w:eastAsia="Times New Roman" w:hAnsi="Calibri" w:cs="Calibri"/>
                <w:color w:val="000000"/>
                <w:kern w:val="0"/>
                <w:lang w:val="en-US"/>
                <w14:ligatures w14:val="none"/>
              </w:rPr>
            </w:pPr>
            <w:r>
              <w:rPr>
                <w:rFonts w:ascii="Calibri" w:hAnsi="Calibri" w:cs="Calibri"/>
                <w:b/>
                <w:bCs/>
                <w:color w:val="000000"/>
                <w:sz w:val="28"/>
                <w:szCs w:val="28"/>
              </w:rPr>
              <w:lastRenderedPageBreak/>
              <w:t>Område</w:t>
            </w:r>
          </w:p>
        </w:tc>
        <w:tc>
          <w:tcPr>
            <w:tcW w:w="2395" w:type="dxa"/>
            <w:vAlign w:val="center"/>
            <w:hideMark/>
          </w:tcPr>
          <w:p w14:paraId="75D9BD9E" w14:textId="2C5F7AF4" w:rsidR="00170729" w:rsidRPr="00170729" w:rsidRDefault="00170729" w:rsidP="00170729">
            <w:pPr>
              <w:rPr>
                <w:rFonts w:ascii="Times New Roman" w:eastAsia="Times New Roman" w:hAnsi="Times New Roman" w:cs="Times New Roman"/>
                <w:kern w:val="0"/>
                <w:sz w:val="20"/>
                <w:szCs w:val="20"/>
                <w:lang w:val="en-US"/>
                <w14:ligatures w14:val="none"/>
              </w:rPr>
            </w:pPr>
            <w:r>
              <w:rPr>
                <w:rFonts w:ascii="Calibri" w:hAnsi="Calibri" w:cs="Calibri"/>
                <w:b/>
                <w:bCs/>
                <w:color w:val="000000"/>
                <w:sz w:val="28"/>
                <w:szCs w:val="28"/>
              </w:rPr>
              <w:t>Typ av behandling</w:t>
            </w:r>
          </w:p>
        </w:tc>
        <w:tc>
          <w:tcPr>
            <w:tcW w:w="2567" w:type="dxa"/>
            <w:vAlign w:val="center"/>
            <w:hideMark/>
          </w:tcPr>
          <w:p w14:paraId="3D4C3CFA" w14:textId="65FCA267" w:rsidR="00170729" w:rsidRPr="00170729" w:rsidRDefault="00170729" w:rsidP="00170729">
            <w:pPr>
              <w:rPr>
                <w:rFonts w:ascii="Times New Roman" w:eastAsia="Times New Roman" w:hAnsi="Times New Roman" w:cs="Times New Roman"/>
                <w:kern w:val="0"/>
                <w:sz w:val="20"/>
                <w:szCs w:val="20"/>
                <w:lang w:val="en-US"/>
                <w14:ligatures w14:val="none"/>
              </w:rPr>
            </w:pPr>
            <w:r>
              <w:rPr>
                <w:rFonts w:ascii="Calibri" w:hAnsi="Calibri" w:cs="Calibri"/>
                <w:b/>
                <w:bCs/>
                <w:color w:val="000000"/>
                <w:sz w:val="28"/>
                <w:szCs w:val="28"/>
              </w:rPr>
              <w:t>Ändamål med behandlingen</w:t>
            </w:r>
          </w:p>
        </w:tc>
        <w:tc>
          <w:tcPr>
            <w:tcW w:w="2976" w:type="dxa"/>
            <w:vAlign w:val="center"/>
            <w:hideMark/>
          </w:tcPr>
          <w:p w14:paraId="30CC0FEC" w14:textId="27EF395D" w:rsidR="00170729" w:rsidRPr="00170729" w:rsidRDefault="00170729" w:rsidP="00170729">
            <w:pPr>
              <w:rPr>
                <w:rFonts w:ascii="Times New Roman" w:eastAsia="Times New Roman" w:hAnsi="Times New Roman" w:cs="Times New Roman"/>
                <w:kern w:val="0"/>
                <w:sz w:val="20"/>
                <w:szCs w:val="20"/>
                <w:lang w:val="en-US"/>
                <w14:ligatures w14:val="none"/>
              </w:rPr>
            </w:pPr>
            <w:r>
              <w:rPr>
                <w:rFonts w:ascii="Calibri" w:hAnsi="Calibri" w:cs="Calibri"/>
                <w:b/>
                <w:bCs/>
                <w:color w:val="000000"/>
                <w:sz w:val="28"/>
                <w:szCs w:val="28"/>
              </w:rPr>
              <w:t>Typ av personuppgifter</w:t>
            </w:r>
          </w:p>
        </w:tc>
        <w:tc>
          <w:tcPr>
            <w:tcW w:w="3552" w:type="dxa"/>
            <w:vAlign w:val="center"/>
            <w:hideMark/>
          </w:tcPr>
          <w:p w14:paraId="1F8BA70E" w14:textId="1F786680" w:rsidR="00170729" w:rsidRPr="00170729" w:rsidRDefault="00170729" w:rsidP="00170729">
            <w:pPr>
              <w:rPr>
                <w:rFonts w:ascii="Times New Roman" w:eastAsia="Times New Roman" w:hAnsi="Times New Roman" w:cs="Times New Roman"/>
                <w:kern w:val="0"/>
                <w:sz w:val="20"/>
                <w:szCs w:val="20"/>
                <w:lang w:val="en-US"/>
                <w14:ligatures w14:val="none"/>
              </w:rPr>
            </w:pPr>
            <w:r>
              <w:rPr>
                <w:rFonts w:ascii="Calibri" w:hAnsi="Calibri" w:cs="Calibri"/>
                <w:b/>
                <w:bCs/>
                <w:color w:val="000000"/>
                <w:sz w:val="28"/>
                <w:szCs w:val="28"/>
              </w:rPr>
              <w:t>Känsliga personuppgifter</w:t>
            </w:r>
          </w:p>
        </w:tc>
        <w:tc>
          <w:tcPr>
            <w:tcW w:w="2543" w:type="dxa"/>
            <w:vAlign w:val="center"/>
            <w:hideMark/>
          </w:tcPr>
          <w:p w14:paraId="4B948127" w14:textId="6900FB70" w:rsidR="00170729" w:rsidRPr="00170729" w:rsidRDefault="00170729" w:rsidP="00170729">
            <w:pPr>
              <w:rPr>
                <w:rFonts w:ascii="Times New Roman" w:eastAsia="Times New Roman" w:hAnsi="Times New Roman" w:cs="Times New Roman"/>
                <w:kern w:val="0"/>
                <w:sz w:val="20"/>
                <w:szCs w:val="20"/>
                <w:lang w:val="en-US"/>
                <w14:ligatures w14:val="none"/>
              </w:rPr>
            </w:pPr>
            <w:r>
              <w:rPr>
                <w:rFonts w:ascii="Calibri" w:hAnsi="Calibri" w:cs="Calibri"/>
                <w:b/>
                <w:bCs/>
                <w:color w:val="000000"/>
                <w:sz w:val="28"/>
                <w:szCs w:val="28"/>
              </w:rPr>
              <w:t>Rättslig grund</w:t>
            </w:r>
          </w:p>
        </w:tc>
      </w:tr>
      <w:tr w:rsidR="00985776" w:rsidRPr="00170729" w14:paraId="6ACE5C1B" w14:textId="77777777" w:rsidTr="00644BD5">
        <w:trPr>
          <w:trHeight w:val="1302"/>
        </w:trPr>
        <w:tc>
          <w:tcPr>
            <w:tcW w:w="2268" w:type="dxa"/>
            <w:shd w:val="clear" w:color="auto" w:fill="E9E9E9" w:themeFill="background2"/>
            <w:hideMark/>
          </w:tcPr>
          <w:p w14:paraId="7150AEF0"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Hantera</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medlemskap</w:t>
            </w:r>
            <w:proofErr w:type="spellEnd"/>
          </w:p>
        </w:tc>
        <w:tc>
          <w:tcPr>
            <w:tcW w:w="2395" w:type="dxa"/>
            <w:shd w:val="clear" w:color="auto" w:fill="E9E9E9" w:themeFill="background2"/>
            <w:hideMark/>
          </w:tcPr>
          <w:p w14:paraId="3F542B5E" w14:textId="77777777" w:rsidR="00170729" w:rsidRPr="00170729" w:rsidRDefault="00170729" w:rsidP="00170729">
            <w:pPr>
              <w:rPr>
                <w:rFonts w:ascii="Calibri" w:eastAsia="Times New Roman" w:hAnsi="Calibri" w:cs="Calibri"/>
                <w:color w:val="000000"/>
                <w:kern w:val="0"/>
                <w:lang w:val="en-US"/>
                <w14:ligatures w14:val="none"/>
              </w:rPr>
            </w:pPr>
          </w:p>
        </w:tc>
        <w:tc>
          <w:tcPr>
            <w:tcW w:w="2567" w:type="dxa"/>
            <w:shd w:val="clear" w:color="auto" w:fill="E9E9E9" w:themeFill="background2"/>
            <w:hideMark/>
          </w:tcPr>
          <w:p w14:paraId="1B108A7F"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976" w:type="dxa"/>
            <w:shd w:val="clear" w:color="auto" w:fill="E9E9E9" w:themeFill="background2"/>
            <w:hideMark/>
          </w:tcPr>
          <w:p w14:paraId="649DD957"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3552" w:type="dxa"/>
            <w:shd w:val="clear" w:color="auto" w:fill="E9E9E9" w:themeFill="background2"/>
            <w:hideMark/>
          </w:tcPr>
          <w:p w14:paraId="16A7C915"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543" w:type="dxa"/>
            <w:shd w:val="clear" w:color="auto" w:fill="E9E9E9" w:themeFill="background2"/>
            <w:hideMark/>
          </w:tcPr>
          <w:p w14:paraId="3DD9E260"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r>
      <w:tr w:rsidR="00985776" w:rsidRPr="00170729" w14:paraId="2154EBB2" w14:textId="77777777" w:rsidTr="00985776">
        <w:trPr>
          <w:trHeight w:val="1302"/>
        </w:trPr>
        <w:tc>
          <w:tcPr>
            <w:tcW w:w="2268" w:type="dxa"/>
            <w:hideMark/>
          </w:tcPr>
          <w:p w14:paraId="09B072D8"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395" w:type="dxa"/>
            <w:hideMark/>
          </w:tcPr>
          <w:p w14:paraId="513285D6"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Inträde</w:t>
            </w:r>
            <w:proofErr w:type="spellEnd"/>
          </w:p>
        </w:tc>
        <w:tc>
          <w:tcPr>
            <w:tcW w:w="2567" w:type="dxa"/>
            <w:hideMark/>
          </w:tcPr>
          <w:p w14:paraId="1A453384"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Utreda och besluta om inträde i en a-kassa</w:t>
            </w:r>
          </w:p>
        </w:tc>
        <w:tc>
          <w:tcPr>
            <w:tcW w:w="2976" w:type="dxa"/>
            <w:hideMark/>
          </w:tcPr>
          <w:p w14:paraId="6BD62172" w14:textId="7D7F9D23"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nummer, telefonnummer, e-postadress, uppgifter för att fastställa verksamhetsområde, ärendenummer</w:t>
            </w:r>
          </w:p>
        </w:tc>
        <w:tc>
          <w:tcPr>
            <w:tcW w:w="3552" w:type="dxa"/>
            <w:hideMark/>
          </w:tcPr>
          <w:p w14:paraId="10CE1218"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4C98E9FA"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Myndighetsutövning eller rättslig förpliktelse. A-kassan har i uppdrag att administrera arbetslöshetsförsäkringen enligt 1 § LAK. </w:t>
            </w:r>
          </w:p>
        </w:tc>
      </w:tr>
      <w:tr w:rsidR="00985776" w:rsidRPr="00170729" w14:paraId="3415845E" w14:textId="77777777" w:rsidTr="00985776">
        <w:trPr>
          <w:trHeight w:val="1302"/>
        </w:trPr>
        <w:tc>
          <w:tcPr>
            <w:tcW w:w="2268" w:type="dxa"/>
            <w:hideMark/>
          </w:tcPr>
          <w:p w14:paraId="51E2D744"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0669301C"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Utträde</w:t>
            </w:r>
            <w:proofErr w:type="spellEnd"/>
          </w:p>
        </w:tc>
        <w:tc>
          <w:tcPr>
            <w:tcW w:w="2567" w:type="dxa"/>
            <w:hideMark/>
          </w:tcPr>
          <w:p w14:paraId="0C6764F0"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Utreda och besluta om utträde. </w:t>
            </w:r>
          </w:p>
        </w:tc>
        <w:tc>
          <w:tcPr>
            <w:tcW w:w="2976" w:type="dxa"/>
            <w:hideMark/>
          </w:tcPr>
          <w:p w14:paraId="7597F897" w14:textId="23BC5269"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nummer, telefonnummer, e-postadress, ärendenummer</w:t>
            </w:r>
          </w:p>
        </w:tc>
        <w:tc>
          <w:tcPr>
            <w:tcW w:w="3552" w:type="dxa"/>
            <w:hideMark/>
          </w:tcPr>
          <w:p w14:paraId="6228BBE7"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4FBD8148"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Myndighetsutövning eller rättslig förpliktelse. A-kassan har i uppdrag att administrera arbetslöshetsförsäkringen enligt 1 § LAK. </w:t>
            </w:r>
          </w:p>
        </w:tc>
      </w:tr>
      <w:tr w:rsidR="00985776" w:rsidRPr="00170729" w14:paraId="4E365129" w14:textId="77777777" w:rsidTr="00985776">
        <w:trPr>
          <w:trHeight w:val="1302"/>
        </w:trPr>
        <w:tc>
          <w:tcPr>
            <w:tcW w:w="2268" w:type="dxa"/>
            <w:hideMark/>
          </w:tcPr>
          <w:p w14:paraId="3883E27D"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3694B52B"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Uteslutning</w:t>
            </w:r>
            <w:proofErr w:type="spellEnd"/>
          </w:p>
        </w:tc>
        <w:tc>
          <w:tcPr>
            <w:tcW w:w="2567" w:type="dxa"/>
            <w:hideMark/>
          </w:tcPr>
          <w:p w14:paraId="01F711B6"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Utreda och besluta om att utesluta medlemmar som tillhör fel a-kassa eller medvetet eller av grov vårdslöshet har lämnat oriktiga eller vilseledande uppgifter eller låtit bli att anmäla ändrade uppgifter till en arbetslöshetskassa om förhållanden av betydelse för hans eller hennes rätt till ersättning.</w:t>
            </w:r>
          </w:p>
        </w:tc>
        <w:tc>
          <w:tcPr>
            <w:tcW w:w="2976" w:type="dxa"/>
            <w:hideMark/>
          </w:tcPr>
          <w:p w14:paraId="7E6F137C" w14:textId="0AB24204"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 xml:space="preserve">nummer, telefonnummer, e-postadress, uppgifter för att fastställa verksamhetsområde, ärendenummer </w:t>
            </w:r>
          </w:p>
        </w:tc>
        <w:tc>
          <w:tcPr>
            <w:tcW w:w="3552" w:type="dxa"/>
            <w:hideMark/>
          </w:tcPr>
          <w:p w14:paraId="064B67E0"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15DCAF1B"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Myndighetsutövning eller rättslig förpliktelse. A-kassan har i uppdrag att administrera arbetslöshetsförsäkringen enligt 1 § LAK. </w:t>
            </w:r>
          </w:p>
        </w:tc>
      </w:tr>
      <w:tr w:rsidR="00985776" w:rsidRPr="00170729" w14:paraId="495C8789" w14:textId="77777777" w:rsidTr="00985776">
        <w:trPr>
          <w:trHeight w:val="1302"/>
        </w:trPr>
        <w:tc>
          <w:tcPr>
            <w:tcW w:w="2268" w:type="dxa"/>
            <w:vAlign w:val="center"/>
          </w:tcPr>
          <w:p w14:paraId="24705C27" w14:textId="7AEA6973" w:rsidR="00170729" w:rsidRPr="00170729" w:rsidRDefault="00170729" w:rsidP="00170729">
            <w:pPr>
              <w:rPr>
                <w:rFonts w:ascii="Calibri" w:eastAsia="Times New Roman" w:hAnsi="Calibri" w:cs="Calibri"/>
                <w:color w:val="000000"/>
                <w:kern w:val="0"/>
                <w14:ligatures w14:val="none"/>
              </w:rPr>
            </w:pPr>
            <w:r>
              <w:rPr>
                <w:rFonts w:ascii="Calibri" w:hAnsi="Calibri" w:cs="Calibri"/>
                <w:b/>
                <w:bCs/>
                <w:color w:val="000000"/>
                <w:sz w:val="28"/>
                <w:szCs w:val="28"/>
              </w:rPr>
              <w:lastRenderedPageBreak/>
              <w:t>Område</w:t>
            </w:r>
          </w:p>
        </w:tc>
        <w:tc>
          <w:tcPr>
            <w:tcW w:w="2395" w:type="dxa"/>
            <w:vAlign w:val="center"/>
          </w:tcPr>
          <w:p w14:paraId="058BF7B9" w14:textId="0DDC6BD9" w:rsidR="00170729" w:rsidRPr="00170729" w:rsidRDefault="00170729" w:rsidP="00170729">
            <w:pPr>
              <w:rPr>
                <w:rFonts w:ascii="Calibri" w:eastAsia="Times New Roman" w:hAnsi="Calibri" w:cs="Calibri"/>
                <w:color w:val="000000"/>
                <w:kern w:val="0"/>
                <w:lang w:val="en-US"/>
                <w14:ligatures w14:val="none"/>
              </w:rPr>
            </w:pPr>
            <w:r>
              <w:rPr>
                <w:rFonts w:ascii="Calibri" w:hAnsi="Calibri" w:cs="Calibri"/>
                <w:b/>
                <w:bCs/>
                <w:color w:val="000000"/>
                <w:sz w:val="28"/>
                <w:szCs w:val="28"/>
              </w:rPr>
              <w:t>Typ av behandling</w:t>
            </w:r>
          </w:p>
        </w:tc>
        <w:tc>
          <w:tcPr>
            <w:tcW w:w="2567" w:type="dxa"/>
            <w:vAlign w:val="center"/>
          </w:tcPr>
          <w:p w14:paraId="65AB267B" w14:textId="5C221C1A" w:rsidR="00170729" w:rsidRPr="00170729" w:rsidRDefault="00170729" w:rsidP="00170729">
            <w:pPr>
              <w:rPr>
                <w:rFonts w:ascii="Calibri" w:eastAsia="Times New Roman" w:hAnsi="Calibri" w:cs="Calibri"/>
                <w:color w:val="000000"/>
                <w:kern w:val="0"/>
                <w14:ligatures w14:val="none"/>
              </w:rPr>
            </w:pPr>
            <w:r>
              <w:rPr>
                <w:rFonts w:ascii="Calibri" w:hAnsi="Calibri" w:cs="Calibri"/>
                <w:b/>
                <w:bCs/>
                <w:color w:val="000000"/>
                <w:sz w:val="28"/>
                <w:szCs w:val="28"/>
              </w:rPr>
              <w:t>Ändamål med behandlingen</w:t>
            </w:r>
          </w:p>
        </w:tc>
        <w:tc>
          <w:tcPr>
            <w:tcW w:w="2976" w:type="dxa"/>
            <w:vAlign w:val="center"/>
          </w:tcPr>
          <w:p w14:paraId="71F03850" w14:textId="239CFB19" w:rsidR="00170729" w:rsidRPr="00170729" w:rsidRDefault="00170729" w:rsidP="00170729">
            <w:pPr>
              <w:rPr>
                <w:rFonts w:ascii="Calibri" w:eastAsia="Times New Roman" w:hAnsi="Calibri" w:cs="Calibri"/>
                <w:color w:val="000000"/>
                <w:kern w:val="0"/>
                <w14:ligatures w14:val="none"/>
              </w:rPr>
            </w:pPr>
            <w:r>
              <w:rPr>
                <w:rFonts w:ascii="Calibri" w:hAnsi="Calibri" w:cs="Calibri"/>
                <w:b/>
                <w:bCs/>
                <w:color w:val="000000"/>
                <w:sz w:val="28"/>
                <w:szCs w:val="28"/>
              </w:rPr>
              <w:t>Typ av personuppgifter</w:t>
            </w:r>
          </w:p>
        </w:tc>
        <w:tc>
          <w:tcPr>
            <w:tcW w:w="3552" w:type="dxa"/>
            <w:vAlign w:val="center"/>
          </w:tcPr>
          <w:p w14:paraId="27AD4A07" w14:textId="5859A5E7" w:rsidR="00170729" w:rsidRPr="00170729" w:rsidRDefault="00170729" w:rsidP="00170729">
            <w:pPr>
              <w:rPr>
                <w:rFonts w:ascii="Calibri" w:eastAsia="Times New Roman" w:hAnsi="Calibri" w:cs="Calibri"/>
                <w:color w:val="000000"/>
                <w:kern w:val="0"/>
                <w14:ligatures w14:val="none"/>
              </w:rPr>
            </w:pPr>
            <w:r>
              <w:rPr>
                <w:rFonts w:ascii="Calibri" w:hAnsi="Calibri" w:cs="Calibri"/>
                <w:b/>
                <w:bCs/>
                <w:color w:val="000000"/>
                <w:sz w:val="28"/>
                <w:szCs w:val="28"/>
              </w:rPr>
              <w:t>Känsliga personuppgifter</w:t>
            </w:r>
          </w:p>
        </w:tc>
        <w:tc>
          <w:tcPr>
            <w:tcW w:w="2543" w:type="dxa"/>
            <w:vAlign w:val="center"/>
          </w:tcPr>
          <w:p w14:paraId="3DFDB6D9" w14:textId="023E7520" w:rsidR="00170729" w:rsidRPr="00170729" w:rsidRDefault="00170729" w:rsidP="00170729">
            <w:pPr>
              <w:rPr>
                <w:rFonts w:ascii="Calibri" w:eastAsia="Times New Roman" w:hAnsi="Calibri" w:cs="Calibri"/>
                <w:color w:val="000000"/>
                <w:kern w:val="0"/>
                <w14:ligatures w14:val="none"/>
              </w:rPr>
            </w:pPr>
            <w:r>
              <w:rPr>
                <w:rFonts w:ascii="Calibri" w:hAnsi="Calibri" w:cs="Calibri"/>
                <w:b/>
                <w:bCs/>
                <w:color w:val="000000"/>
                <w:sz w:val="28"/>
                <w:szCs w:val="28"/>
              </w:rPr>
              <w:t>Rättslig grund</w:t>
            </w:r>
          </w:p>
        </w:tc>
      </w:tr>
      <w:tr w:rsidR="00985776" w:rsidRPr="00170729" w14:paraId="775E528B" w14:textId="77777777" w:rsidTr="00985776">
        <w:trPr>
          <w:trHeight w:val="1302"/>
        </w:trPr>
        <w:tc>
          <w:tcPr>
            <w:tcW w:w="2268" w:type="dxa"/>
            <w:hideMark/>
          </w:tcPr>
          <w:p w14:paraId="14D46E22"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3491D8D5"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Medlemsavgift</w:t>
            </w:r>
            <w:proofErr w:type="spellEnd"/>
          </w:p>
        </w:tc>
        <w:tc>
          <w:tcPr>
            <w:tcW w:w="2567" w:type="dxa"/>
            <w:hideMark/>
          </w:tcPr>
          <w:p w14:paraId="5A382BFC"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Ta in medlemsavgift för att delfinansiera försäkringen (finansieringsavgift), finansiera vår verksamhet (förvaltningskostnader) och övriga utgifter.</w:t>
            </w:r>
          </w:p>
        </w:tc>
        <w:tc>
          <w:tcPr>
            <w:tcW w:w="2976" w:type="dxa"/>
            <w:hideMark/>
          </w:tcPr>
          <w:p w14:paraId="37FC3CC3" w14:textId="69F7F389"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 xml:space="preserve">nummer, telefonnummer, e-postadress, autogiromedgivande, OCR-nummer, </w:t>
            </w:r>
            <w:proofErr w:type="spellStart"/>
            <w:r w:rsidRPr="00170729">
              <w:rPr>
                <w:rFonts w:ascii="Calibri" w:eastAsia="Times New Roman" w:hAnsi="Calibri" w:cs="Calibri"/>
                <w:kern w:val="0"/>
                <w14:ligatures w14:val="none"/>
              </w:rPr>
              <w:t>medlemsID</w:t>
            </w:r>
            <w:proofErr w:type="spellEnd"/>
          </w:p>
        </w:tc>
        <w:tc>
          <w:tcPr>
            <w:tcW w:w="3552" w:type="dxa"/>
            <w:hideMark/>
          </w:tcPr>
          <w:p w14:paraId="62B3D2FD" w14:textId="54F4D03D"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27B21F0F"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Rättslig förpliktelse. 5 § LAK fastställa hur medlemsavgift ser ut och tas in. En a-kassa har skyldighet att ta ut medlemsavgift enligt 41 § LAK. </w:t>
            </w:r>
          </w:p>
        </w:tc>
      </w:tr>
      <w:tr w:rsidR="00985776" w:rsidRPr="00170729" w14:paraId="2AD39CD8" w14:textId="77777777" w:rsidTr="00985776">
        <w:trPr>
          <w:trHeight w:val="1302"/>
        </w:trPr>
        <w:tc>
          <w:tcPr>
            <w:tcW w:w="2268" w:type="dxa"/>
            <w:hideMark/>
          </w:tcPr>
          <w:p w14:paraId="7891A55D"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0681DF31"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Medlemsregister</w:t>
            </w:r>
            <w:proofErr w:type="spellEnd"/>
          </w:p>
        </w:tc>
        <w:tc>
          <w:tcPr>
            <w:tcW w:w="2567" w:type="dxa"/>
            <w:hideMark/>
          </w:tcPr>
          <w:p w14:paraId="3F5C1EC3"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Kunna administrera försäkringen och medlemskapet.</w:t>
            </w:r>
          </w:p>
        </w:tc>
        <w:tc>
          <w:tcPr>
            <w:tcW w:w="2976" w:type="dxa"/>
            <w:hideMark/>
          </w:tcPr>
          <w:p w14:paraId="4C14EF03" w14:textId="27BD8178"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 xml:space="preserve">nummer, telefonnummer, e-postadress, medlemsavgiften, sammanhängande medlemskap, medlemstid, </w:t>
            </w:r>
            <w:proofErr w:type="spellStart"/>
            <w:r w:rsidRPr="00170729">
              <w:rPr>
                <w:rFonts w:ascii="Calibri" w:eastAsia="Times New Roman" w:hAnsi="Calibri" w:cs="Calibri"/>
                <w:color w:val="000000"/>
                <w:kern w:val="0"/>
                <w14:ligatures w14:val="none"/>
              </w:rPr>
              <w:t>ev</w:t>
            </w:r>
            <w:proofErr w:type="spellEnd"/>
            <w:r w:rsidRPr="00170729">
              <w:rPr>
                <w:rFonts w:ascii="Calibri" w:eastAsia="Times New Roman" w:hAnsi="Calibri" w:cs="Calibri"/>
                <w:color w:val="000000"/>
                <w:kern w:val="0"/>
                <w14:ligatures w14:val="none"/>
              </w:rPr>
              <w:t xml:space="preserve"> organisationsnivå, </w:t>
            </w:r>
            <w:proofErr w:type="spellStart"/>
            <w:r w:rsidRPr="00170729">
              <w:rPr>
                <w:rFonts w:ascii="Calibri" w:eastAsia="Times New Roman" w:hAnsi="Calibri" w:cs="Calibri"/>
                <w:color w:val="000000"/>
                <w:kern w:val="0"/>
                <w14:ligatures w14:val="none"/>
              </w:rPr>
              <w:t>medlemsID</w:t>
            </w:r>
            <w:proofErr w:type="spellEnd"/>
            <w:r w:rsidRPr="00170729">
              <w:rPr>
                <w:rFonts w:ascii="Calibri" w:eastAsia="Times New Roman" w:hAnsi="Calibri" w:cs="Calibri"/>
                <w:color w:val="000000"/>
                <w:kern w:val="0"/>
                <w14:ligatures w14:val="none"/>
              </w:rPr>
              <w:t>.</w:t>
            </w:r>
          </w:p>
        </w:tc>
        <w:tc>
          <w:tcPr>
            <w:tcW w:w="3552" w:type="dxa"/>
            <w:hideMark/>
          </w:tcPr>
          <w:p w14:paraId="5A222D91"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6C3AE798"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Rättslig förpliktelse. I 35 § LAK framgår att a-kassan är skyldig att föra ett register över sina medlemmar</w:t>
            </w:r>
          </w:p>
        </w:tc>
      </w:tr>
      <w:tr w:rsidR="00985776" w:rsidRPr="00170729" w14:paraId="269C28E5" w14:textId="77777777" w:rsidTr="00644BD5">
        <w:trPr>
          <w:trHeight w:val="1302"/>
        </w:trPr>
        <w:tc>
          <w:tcPr>
            <w:tcW w:w="2268" w:type="dxa"/>
            <w:shd w:val="clear" w:color="auto" w:fill="E9E9E9" w:themeFill="background2"/>
            <w:hideMark/>
          </w:tcPr>
          <w:p w14:paraId="007318DE" w14:textId="4FBDBA02"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Hantera</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arbetslöshetsförsäk</w:t>
            </w:r>
            <w:r w:rsidR="00032493">
              <w:rPr>
                <w:rFonts w:ascii="Calibri" w:eastAsia="Times New Roman" w:hAnsi="Calibri" w:cs="Calibri"/>
                <w:color w:val="000000"/>
                <w:kern w:val="0"/>
                <w:lang w:val="en-US"/>
                <w14:ligatures w14:val="none"/>
              </w:rPr>
              <w:t>-</w:t>
            </w:r>
            <w:r w:rsidRPr="00170729">
              <w:rPr>
                <w:rFonts w:ascii="Calibri" w:eastAsia="Times New Roman" w:hAnsi="Calibri" w:cs="Calibri"/>
                <w:color w:val="000000"/>
                <w:kern w:val="0"/>
                <w:lang w:val="en-US"/>
                <w14:ligatures w14:val="none"/>
              </w:rPr>
              <w:t>ringen</w:t>
            </w:r>
            <w:proofErr w:type="spellEnd"/>
          </w:p>
        </w:tc>
        <w:tc>
          <w:tcPr>
            <w:tcW w:w="2395" w:type="dxa"/>
            <w:shd w:val="clear" w:color="auto" w:fill="E9E9E9" w:themeFill="background2"/>
            <w:hideMark/>
          </w:tcPr>
          <w:p w14:paraId="5A8DB332" w14:textId="77777777" w:rsidR="00170729" w:rsidRPr="00170729" w:rsidRDefault="00170729" w:rsidP="00170729">
            <w:pPr>
              <w:rPr>
                <w:rFonts w:ascii="Calibri" w:eastAsia="Times New Roman" w:hAnsi="Calibri" w:cs="Calibri"/>
                <w:color w:val="000000"/>
                <w:kern w:val="0"/>
                <w:lang w:val="en-US"/>
                <w14:ligatures w14:val="none"/>
              </w:rPr>
            </w:pPr>
          </w:p>
        </w:tc>
        <w:tc>
          <w:tcPr>
            <w:tcW w:w="2567" w:type="dxa"/>
            <w:shd w:val="clear" w:color="auto" w:fill="E9E9E9" w:themeFill="background2"/>
            <w:hideMark/>
          </w:tcPr>
          <w:p w14:paraId="09206800"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976" w:type="dxa"/>
            <w:shd w:val="clear" w:color="auto" w:fill="E9E9E9" w:themeFill="background2"/>
            <w:hideMark/>
          </w:tcPr>
          <w:p w14:paraId="3B4276FB"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3552" w:type="dxa"/>
            <w:shd w:val="clear" w:color="auto" w:fill="E9E9E9" w:themeFill="background2"/>
            <w:hideMark/>
          </w:tcPr>
          <w:p w14:paraId="7FDB50C0"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543" w:type="dxa"/>
            <w:shd w:val="clear" w:color="auto" w:fill="E9E9E9" w:themeFill="background2"/>
            <w:hideMark/>
          </w:tcPr>
          <w:p w14:paraId="1BB5C03A"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r>
      <w:tr w:rsidR="00985776" w:rsidRPr="00170729" w14:paraId="6B08E698" w14:textId="77777777" w:rsidTr="00985776">
        <w:trPr>
          <w:trHeight w:val="1302"/>
        </w:trPr>
        <w:tc>
          <w:tcPr>
            <w:tcW w:w="2268" w:type="dxa"/>
            <w:hideMark/>
          </w:tcPr>
          <w:p w14:paraId="4FD99908"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395" w:type="dxa"/>
            <w:hideMark/>
          </w:tcPr>
          <w:p w14:paraId="69D09874"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Ansökan</w:t>
            </w:r>
            <w:proofErr w:type="spellEnd"/>
            <w:r w:rsidRPr="00170729">
              <w:rPr>
                <w:rFonts w:ascii="Calibri" w:eastAsia="Times New Roman" w:hAnsi="Calibri" w:cs="Calibri"/>
                <w:color w:val="000000"/>
                <w:kern w:val="0"/>
                <w:lang w:val="en-US"/>
                <w14:ligatures w14:val="none"/>
              </w:rPr>
              <w:t xml:space="preserve"> om </w:t>
            </w:r>
            <w:proofErr w:type="spellStart"/>
            <w:r w:rsidRPr="00170729">
              <w:rPr>
                <w:rFonts w:ascii="Calibri" w:eastAsia="Times New Roman" w:hAnsi="Calibri" w:cs="Calibri"/>
                <w:color w:val="000000"/>
                <w:kern w:val="0"/>
                <w:lang w:val="en-US"/>
                <w14:ligatures w14:val="none"/>
              </w:rPr>
              <w:t>ersättning</w:t>
            </w:r>
            <w:proofErr w:type="spellEnd"/>
          </w:p>
        </w:tc>
        <w:tc>
          <w:tcPr>
            <w:tcW w:w="2567" w:type="dxa"/>
            <w:hideMark/>
          </w:tcPr>
          <w:p w14:paraId="02757E19"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Utreda och besluta om rätten till arbetslöshetsersättning</w:t>
            </w:r>
          </w:p>
        </w:tc>
        <w:tc>
          <w:tcPr>
            <w:tcW w:w="2976" w:type="dxa"/>
            <w:hideMark/>
          </w:tcPr>
          <w:p w14:paraId="70734465" w14:textId="032579C9"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adress, telefonnummer, e-postadress,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 xml:space="preserve">nummer, ärendenummer, </w:t>
            </w:r>
            <w:r w:rsidR="00032493" w:rsidRPr="00170729">
              <w:rPr>
                <w:rFonts w:ascii="Calibri" w:eastAsia="Times New Roman" w:hAnsi="Calibri" w:cs="Calibri"/>
                <w:color w:val="000000"/>
                <w:kern w:val="0"/>
                <w14:ligatures w14:val="none"/>
              </w:rPr>
              <w:t>utredningsmaterial</w:t>
            </w:r>
            <w:r w:rsidRPr="00170729">
              <w:rPr>
                <w:rFonts w:ascii="Calibri" w:eastAsia="Times New Roman" w:hAnsi="Calibri" w:cs="Calibri"/>
                <w:color w:val="000000"/>
                <w:kern w:val="0"/>
                <w14:ligatures w14:val="none"/>
              </w:rPr>
              <w:t xml:space="preserve"> (uppgifter vi får från dig och uppgifter vi tar in från andra) och beslutsmotivering.</w:t>
            </w:r>
          </w:p>
        </w:tc>
        <w:tc>
          <w:tcPr>
            <w:tcW w:w="3552" w:type="dxa"/>
            <w:hideMark/>
          </w:tcPr>
          <w:p w14:paraId="1113C331" w14:textId="0CC3543B"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Uppgift om hälsa. Om du lämnar uppgift om sexuell läggning, religiös övertygelse, politisk åskådning.</w:t>
            </w:r>
          </w:p>
        </w:tc>
        <w:tc>
          <w:tcPr>
            <w:tcW w:w="2543" w:type="dxa"/>
            <w:hideMark/>
          </w:tcPr>
          <w:p w14:paraId="3E33F9F4"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Myndighetsutövning. Känsliga personuppgifter med stöd av kompletterande dataskyddslagen 3 kap 3 §.</w:t>
            </w:r>
          </w:p>
        </w:tc>
      </w:tr>
      <w:tr w:rsidR="00032493" w:rsidRPr="00170729" w14:paraId="388FC99B" w14:textId="77777777" w:rsidTr="00B17035">
        <w:trPr>
          <w:trHeight w:val="1302"/>
        </w:trPr>
        <w:tc>
          <w:tcPr>
            <w:tcW w:w="2268" w:type="dxa"/>
            <w:vAlign w:val="center"/>
          </w:tcPr>
          <w:p w14:paraId="3D5D77AA" w14:textId="76F57A78" w:rsidR="00032493" w:rsidRPr="00170729" w:rsidRDefault="00032493" w:rsidP="00032493">
            <w:pPr>
              <w:rPr>
                <w:rFonts w:ascii="Times New Roman" w:eastAsia="Times New Roman" w:hAnsi="Times New Roman" w:cs="Times New Roman"/>
                <w:kern w:val="0"/>
                <w:sz w:val="20"/>
                <w:szCs w:val="20"/>
                <w:lang w:val="en-US"/>
                <w14:ligatures w14:val="none"/>
              </w:rPr>
            </w:pPr>
            <w:r>
              <w:rPr>
                <w:rFonts w:ascii="Calibri" w:hAnsi="Calibri" w:cs="Calibri"/>
                <w:b/>
                <w:bCs/>
                <w:color w:val="000000"/>
                <w:sz w:val="28"/>
                <w:szCs w:val="28"/>
              </w:rPr>
              <w:lastRenderedPageBreak/>
              <w:t>Område</w:t>
            </w:r>
          </w:p>
        </w:tc>
        <w:tc>
          <w:tcPr>
            <w:tcW w:w="2395" w:type="dxa"/>
            <w:vAlign w:val="center"/>
          </w:tcPr>
          <w:p w14:paraId="45C47DD0" w14:textId="426837C4" w:rsidR="00032493" w:rsidRPr="00170729" w:rsidRDefault="00032493" w:rsidP="00032493">
            <w:pPr>
              <w:rPr>
                <w:rFonts w:ascii="Calibri" w:eastAsia="Times New Roman" w:hAnsi="Calibri" w:cs="Calibri"/>
                <w:color w:val="000000"/>
                <w:kern w:val="0"/>
                <w:lang w:val="en-US"/>
                <w14:ligatures w14:val="none"/>
              </w:rPr>
            </w:pPr>
            <w:r>
              <w:rPr>
                <w:rFonts w:ascii="Calibri" w:hAnsi="Calibri" w:cs="Calibri"/>
                <w:b/>
                <w:bCs/>
                <w:color w:val="000000"/>
                <w:sz w:val="28"/>
                <w:szCs w:val="28"/>
              </w:rPr>
              <w:t>Typ av behandling</w:t>
            </w:r>
          </w:p>
        </w:tc>
        <w:tc>
          <w:tcPr>
            <w:tcW w:w="2567" w:type="dxa"/>
            <w:vAlign w:val="center"/>
          </w:tcPr>
          <w:p w14:paraId="1E1B723A" w14:textId="333042E1"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Ändamål med behandlingen</w:t>
            </w:r>
          </w:p>
        </w:tc>
        <w:tc>
          <w:tcPr>
            <w:tcW w:w="2976" w:type="dxa"/>
            <w:vAlign w:val="center"/>
          </w:tcPr>
          <w:p w14:paraId="1DF9D07F" w14:textId="5D82820F"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Typ av personuppgifter</w:t>
            </w:r>
          </w:p>
        </w:tc>
        <w:tc>
          <w:tcPr>
            <w:tcW w:w="3552" w:type="dxa"/>
            <w:vAlign w:val="center"/>
          </w:tcPr>
          <w:p w14:paraId="13C05F2C" w14:textId="72C46EDC"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Känsliga personuppgifter</w:t>
            </w:r>
          </w:p>
        </w:tc>
        <w:tc>
          <w:tcPr>
            <w:tcW w:w="2543" w:type="dxa"/>
            <w:vAlign w:val="center"/>
          </w:tcPr>
          <w:p w14:paraId="560FD5F4" w14:textId="74DDDFF6"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Rättslig grund</w:t>
            </w:r>
          </w:p>
        </w:tc>
      </w:tr>
      <w:tr w:rsidR="00985776" w:rsidRPr="00170729" w14:paraId="7258E62B" w14:textId="77777777" w:rsidTr="00985776">
        <w:trPr>
          <w:trHeight w:val="1302"/>
        </w:trPr>
        <w:tc>
          <w:tcPr>
            <w:tcW w:w="2268" w:type="dxa"/>
            <w:hideMark/>
          </w:tcPr>
          <w:p w14:paraId="4F835712"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7CB01F22"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Utbetalning</w:t>
            </w:r>
            <w:proofErr w:type="spellEnd"/>
          </w:p>
        </w:tc>
        <w:tc>
          <w:tcPr>
            <w:tcW w:w="2567" w:type="dxa"/>
            <w:hideMark/>
          </w:tcPr>
          <w:p w14:paraId="0BA75424"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Betala</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ut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beslutad</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ersättning</w:t>
            </w:r>
            <w:proofErr w:type="spellEnd"/>
            <w:r w:rsidRPr="00170729">
              <w:rPr>
                <w:rFonts w:ascii="Calibri" w:eastAsia="Times New Roman" w:hAnsi="Calibri" w:cs="Calibri"/>
                <w:color w:val="000000"/>
                <w:kern w:val="0"/>
                <w:lang w:val="en-US"/>
                <w14:ligatures w14:val="none"/>
              </w:rPr>
              <w:t>.</w:t>
            </w:r>
          </w:p>
        </w:tc>
        <w:tc>
          <w:tcPr>
            <w:tcW w:w="2976" w:type="dxa"/>
            <w:hideMark/>
          </w:tcPr>
          <w:p w14:paraId="2D539510" w14:textId="7EE5CBE3"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Namn, </w:t>
            </w:r>
            <w:proofErr w:type="gramStart"/>
            <w:r w:rsidRPr="00170729">
              <w:rPr>
                <w:rFonts w:ascii="Calibri" w:eastAsia="Times New Roman" w:hAnsi="Calibri" w:cs="Calibri"/>
                <w:color w:val="000000"/>
                <w:kern w:val="0"/>
                <w14:ligatures w14:val="none"/>
              </w:rPr>
              <w:t>adress,  telefonnummer</w:t>
            </w:r>
            <w:proofErr w:type="gramEnd"/>
            <w:r w:rsidRPr="00170729">
              <w:rPr>
                <w:rFonts w:ascii="Calibri" w:eastAsia="Times New Roman" w:hAnsi="Calibri" w:cs="Calibri"/>
                <w:color w:val="000000"/>
                <w:kern w:val="0"/>
                <w14:ligatures w14:val="none"/>
              </w:rPr>
              <w:t>, e-postadress, personnummer/samordnings</w:t>
            </w:r>
            <w:r w:rsidR="00032493">
              <w:rPr>
                <w:rFonts w:ascii="Calibri" w:eastAsia="Times New Roman" w:hAnsi="Calibri" w:cs="Calibri"/>
                <w:color w:val="000000"/>
                <w:kern w:val="0"/>
                <w14:ligatures w14:val="none"/>
              </w:rPr>
              <w:t>-</w:t>
            </w:r>
            <w:proofErr w:type="gramStart"/>
            <w:r w:rsidRPr="00170729">
              <w:rPr>
                <w:rFonts w:ascii="Calibri" w:eastAsia="Times New Roman" w:hAnsi="Calibri" w:cs="Calibri"/>
                <w:color w:val="000000"/>
                <w:kern w:val="0"/>
                <w14:ligatures w14:val="none"/>
              </w:rPr>
              <w:t>nummer,  belopp</w:t>
            </w:r>
            <w:proofErr w:type="gramEnd"/>
            <w:r w:rsidRPr="00170729">
              <w:rPr>
                <w:rFonts w:ascii="Calibri" w:eastAsia="Times New Roman" w:hAnsi="Calibri" w:cs="Calibri"/>
                <w:color w:val="000000"/>
                <w:kern w:val="0"/>
                <w14:ligatures w14:val="none"/>
              </w:rPr>
              <w:t>, utbetalningsspecifikation</w:t>
            </w:r>
          </w:p>
        </w:tc>
        <w:tc>
          <w:tcPr>
            <w:tcW w:w="3552" w:type="dxa"/>
            <w:hideMark/>
          </w:tcPr>
          <w:p w14:paraId="7A8A5230"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277FF14D"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Myndighetsutövning</w:t>
            </w:r>
            <w:proofErr w:type="spellEnd"/>
            <w:r w:rsidRPr="00170729">
              <w:rPr>
                <w:rFonts w:ascii="Calibri" w:eastAsia="Times New Roman" w:hAnsi="Calibri" w:cs="Calibri"/>
                <w:color w:val="000000"/>
                <w:kern w:val="0"/>
                <w:lang w:val="en-US"/>
                <w14:ligatures w14:val="none"/>
              </w:rPr>
              <w:t xml:space="preserve">. </w:t>
            </w:r>
          </w:p>
        </w:tc>
      </w:tr>
      <w:tr w:rsidR="00985776" w:rsidRPr="00170729" w14:paraId="31209D48" w14:textId="77777777" w:rsidTr="00985776">
        <w:trPr>
          <w:trHeight w:val="1302"/>
        </w:trPr>
        <w:tc>
          <w:tcPr>
            <w:tcW w:w="2268" w:type="dxa"/>
            <w:hideMark/>
          </w:tcPr>
          <w:p w14:paraId="5782FF99" w14:textId="77777777" w:rsidR="00170729" w:rsidRPr="00170729" w:rsidRDefault="00170729" w:rsidP="00170729">
            <w:pPr>
              <w:rPr>
                <w:rFonts w:ascii="Calibri" w:eastAsia="Times New Roman" w:hAnsi="Calibri" w:cs="Calibri"/>
                <w:color w:val="000000"/>
                <w:kern w:val="0"/>
                <w:lang w:val="en-US"/>
                <w14:ligatures w14:val="none"/>
              </w:rPr>
            </w:pPr>
          </w:p>
        </w:tc>
        <w:tc>
          <w:tcPr>
            <w:tcW w:w="2395" w:type="dxa"/>
            <w:hideMark/>
          </w:tcPr>
          <w:p w14:paraId="579473B6"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Omprövning</w:t>
            </w:r>
            <w:proofErr w:type="spellEnd"/>
            <w:r w:rsidRPr="00170729">
              <w:rPr>
                <w:rFonts w:ascii="Calibri" w:eastAsia="Times New Roman" w:hAnsi="Calibri" w:cs="Calibri"/>
                <w:color w:val="000000"/>
                <w:kern w:val="0"/>
                <w:lang w:val="en-US"/>
                <w14:ligatures w14:val="none"/>
              </w:rPr>
              <w:t xml:space="preserve"> och </w:t>
            </w:r>
            <w:proofErr w:type="spellStart"/>
            <w:r w:rsidRPr="00170729">
              <w:rPr>
                <w:rFonts w:ascii="Calibri" w:eastAsia="Times New Roman" w:hAnsi="Calibri" w:cs="Calibri"/>
                <w:color w:val="000000"/>
                <w:kern w:val="0"/>
                <w:lang w:val="en-US"/>
                <w14:ligatures w14:val="none"/>
              </w:rPr>
              <w:t>rättelse</w:t>
            </w:r>
            <w:proofErr w:type="spellEnd"/>
          </w:p>
        </w:tc>
        <w:tc>
          <w:tcPr>
            <w:tcW w:w="2567" w:type="dxa"/>
            <w:hideMark/>
          </w:tcPr>
          <w:p w14:paraId="7527F2DE"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Vid begäran göra en ny prövning hos a-kassan. Vid uppenbara felaktigheter rätta beslut.</w:t>
            </w:r>
          </w:p>
        </w:tc>
        <w:tc>
          <w:tcPr>
            <w:tcW w:w="2976" w:type="dxa"/>
            <w:hideMark/>
          </w:tcPr>
          <w:p w14:paraId="189D221E" w14:textId="0EC5EC26"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Namn, </w:t>
            </w:r>
            <w:proofErr w:type="gramStart"/>
            <w:r w:rsidRPr="00170729">
              <w:rPr>
                <w:rFonts w:ascii="Calibri" w:eastAsia="Times New Roman" w:hAnsi="Calibri" w:cs="Calibri"/>
                <w:color w:val="000000"/>
                <w:kern w:val="0"/>
                <w14:ligatures w14:val="none"/>
              </w:rPr>
              <w:t>adress,  telefonnummer</w:t>
            </w:r>
            <w:proofErr w:type="gramEnd"/>
            <w:r w:rsidRPr="00170729">
              <w:rPr>
                <w:rFonts w:ascii="Calibri" w:eastAsia="Times New Roman" w:hAnsi="Calibri" w:cs="Calibri"/>
                <w:color w:val="000000"/>
                <w:kern w:val="0"/>
                <w14:ligatures w14:val="none"/>
              </w:rPr>
              <w:t>, e-postadress,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nummer, ärendenummer, utredning</w:t>
            </w:r>
            <w:r w:rsidR="00032493">
              <w:rPr>
                <w:rFonts w:ascii="Calibri" w:eastAsia="Times New Roman" w:hAnsi="Calibri" w:cs="Calibri"/>
                <w:color w:val="000000"/>
                <w:kern w:val="0"/>
                <w14:ligatures w14:val="none"/>
              </w:rPr>
              <w:t>s</w:t>
            </w:r>
            <w:r w:rsidRPr="00170729">
              <w:rPr>
                <w:rFonts w:ascii="Calibri" w:eastAsia="Times New Roman" w:hAnsi="Calibri" w:cs="Calibri"/>
                <w:color w:val="000000"/>
                <w:kern w:val="0"/>
                <w14:ligatures w14:val="none"/>
              </w:rPr>
              <w:t>material (uppgifter vi får från dig och uppgifter vi tar in från andra) och beslutsmotivering.</w:t>
            </w:r>
          </w:p>
        </w:tc>
        <w:tc>
          <w:tcPr>
            <w:tcW w:w="3552" w:type="dxa"/>
            <w:hideMark/>
          </w:tcPr>
          <w:p w14:paraId="5F3288ED"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Uppgift om hälsa. Om du lämnar uppgift om sexuell läggning, fackligt medlemskap, religiös övertygelse, politisk åskådning.</w:t>
            </w:r>
          </w:p>
        </w:tc>
        <w:tc>
          <w:tcPr>
            <w:tcW w:w="2543" w:type="dxa"/>
            <w:hideMark/>
          </w:tcPr>
          <w:p w14:paraId="30BBD67F"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Myndighetsutövning. Känsliga personuppgifter med stöd av kompletterande dataskyddslagen 3 kap 3 §.</w:t>
            </w:r>
          </w:p>
        </w:tc>
      </w:tr>
      <w:tr w:rsidR="00985776" w:rsidRPr="00170729" w14:paraId="6BC721AE" w14:textId="77777777" w:rsidTr="00985776">
        <w:trPr>
          <w:trHeight w:val="1302"/>
        </w:trPr>
        <w:tc>
          <w:tcPr>
            <w:tcW w:w="2268" w:type="dxa"/>
            <w:hideMark/>
          </w:tcPr>
          <w:p w14:paraId="4B3E9026"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3A2CD61A"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Överklagan</w:t>
            </w:r>
            <w:proofErr w:type="spellEnd"/>
          </w:p>
        </w:tc>
        <w:tc>
          <w:tcPr>
            <w:tcW w:w="2567" w:type="dxa"/>
            <w:hideMark/>
          </w:tcPr>
          <w:p w14:paraId="651E642E"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Rättidspröva och </w:t>
            </w:r>
            <w:proofErr w:type="spellStart"/>
            <w:r w:rsidRPr="00170729">
              <w:rPr>
                <w:rFonts w:ascii="Calibri" w:eastAsia="Times New Roman" w:hAnsi="Calibri" w:cs="Calibri"/>
                <w:color w:val="000000"/>
                <w:kern w:val="0"/>
                <w14:ligatures w14:val="none"/>
              </w:rPr>
              <w:t>vidarbefordra</w:t>
            </w:r>
            <w:proofErr w:type="spellEnd"/>
            <w:r w:rsidRPr="00170729">
              <w:rPr>
                <w:rFonts w:ascii="Calibri" w:eastAsia="Times New Roman" w:hAnsi="Calibri" w:cs="Calibri"/>
                <w:color w:val="000000"/>
                <w:kern w:val="0"/>
                <w14:ligatures w14:val="none"/>
              </w:rPr>
              <w:t xml:space="preserve"> begäran och handlingar till förvaltningsdomstolarna.</w:t>
            </w:r>
          </w:p>
        </w:tc>
        <w:tc>
          <w:tcPr>
            <w:tcW w:w="2976" w:type="dxa"/>
            <w:hideMark/>
          </w:tcPr>
          <w:p w14:paraId="59F63684" w14:textId="38758040"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adress, telefonnummer, e-</w:t>
            </w:r>
            <w:proofErr w:type="gramStart"/>
            <w:r w:rsidRPr="00170729">
              <w:rPr>
                <w:rFonts w:ascii="Calibri" w:eastAsia="Times New Roman" w:hAnsi="Calibri" w:cs="Calibri"/>
                <w:color w:val="000000"/>
                <w:kern w:val="0"/>
                <w14:ligatures w14:val="none"/>
              </w:rPr>
              <w:t>postadress,  personnummer</w:t>
            </w:r>
            <w:proofErr w:type="gramEnd"/>
            <w:r w:rsidRPr="00170729">
              <w:rPr>
                <w:rFonts w:ascii="Calibri" w:eastAsia="Times New Roman" w:hAnsi="Calibri" w:cs="Calibri"/>
                <w:color w:val="000000"/>
                <w:kern w:val="0"/>
                <w14:ligatures w14:val="none"/>
              </w:rPr>
              <w:t>/samordnings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nummer, ärendenummer, underlag för överklagan</w:t>
            </w:r>
            <w:r w:rsidR="00032493">
              <w:rPr>
                <w:rFonts w:ascii="Calibri" w:eastAsia="Times New Roman" w:hAnsi="Calibri" w:cs="Calibri"/>
                <w:color w:val="000000"/>
                <w:kern w:val="0"/>
                <w14:ligatures w14:val="none"/>
              </w:rPr>
              <w:t xml:space="preserve"> </w:t>
            </w:r>
            <w:r w:rsidRPr="00170729">
              <w:rPr>
                <w:rFonts w:ascii="Calibri" w:eastAsia="Times New Roman" w:hAnsi="Calibri" w:cs="Calibri"/>
                <w:color w:val="000000"/>
                <w:kern w:val="0"/>
                <w14:ligatures w14:val="none"/>
              </w:rPr>
              <w:t>(uppgifter vi fått från dig och uppgifter vi tagit in från andra).</w:t>
            </w:r>
          </w:p>
        </w:tc>
        <w:tc>
          <w:tcPr>
            <w:tcW w:w="3552" w:type="dxa"/>
            <w:hideMark/>
          </w:tcPr>
          <w:p w14:paraId="55963ED1"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Uppgift om hälsa. Om du lämnar uppgift om sexuell läggning, fackligt medlemskap, religiös övertygelse, politisk åskådning.</w:t>
            </w:r>
          </w:p>
        </w:tc>
        <w:tc>
          <w:tcPr>
            <w:tcW w:w="2543" w:type="dxa"/>
            <w:hideMark/>
          </w:tcPr>
          <w:p w14:paraId="7FF4C218"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Myndighetsutövning. Känsliga personuppgifter med stöd av kompletterande dataskyddslagen 3 kap 3 §.</w:t>
            </w:r>
          </w:p>
        </w:tc>
      </w:tr>
      <w:tr w:rsidR="00985776" w:rsidRPr="00170729" w14:paraId="6D91E385" w14:textId="77777777" w:rsidTr="00985776">
        <w:trPr>
          <w:trHeight w:val="1302"/>
        </w:trPr>
        <w:tc>
          <w:tcPr>
            <w:tcW w:w="2268" w:type="dxa"/>
            <w:hideMark/>
          </w:tcPr>
          <w:p w14:paraId="5163FFEE"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045E20B6"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Återkrav</w:t>
            </w:r>
            <w:proofErr w:type="spellEnd"/>
          </w:p>
        </w:tc>
        <w:tc>
          <w:tcPr>
            <w:tcW w:w="2567" w:type="dxa"/>
            <w:hideMark/>
          </w:tcPr>
          <w:p w14:paraId="2A199207"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Utreda och besluta om återbetalning av felaktigt utbetald ersättning.</w:t>
            </w:r>
          </w:p>
        </w:tc>
        <w:tc>
          <w:tcPr>
            <w:tcW w:w="2976" w:type="dxa"/>
            <w:hideMark/>
          </w:tcPr>
          <w:p w14:paraId="3203DAF4" w14:textId="5A011990"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Namn, </w:t>
            </w:r>
            <w:proofErr w:type="gramStart"/>
            <w:r w:rsidRPr="00170729">
              <w:rPr>
                <w:rFonts w:ascii="Calibri" w:eastAsia="Times New Roman" w:hAnsi="Calibri" w:cs="Calibri"/>
                <w:color w:val="000000"/>
                <w:kern w:val="0"/>
                <w14:ligatures w14:val="none"/>
              </w:rPr>
              <w:t>adress,  telefonnummer</w:t>
            </w:r>
            <w:proofErr w:type="gramEnd"/>
            <w:r w:rsidRPr="00170729">
              <w:rPr>
                <w:rFonts w:ascii="Calibri" w:eastAsia="Times New Roman" w:hAnsi="Calibri" w:cs="Calibri"/>
                <w:color w:val="000000"/>
                <w:kern w:val="0"/>
                <w14:ligatures w14:val="none"/>
              </w:rPr>
              <w:t>, e-postadress, personnummer/samordnings</w:t>
            </w:r>
            <w:r w:rsidR="00032493">
              <w:rPr>
                <w:rFonts w:ascii="Calibri" w:eastAsia="Times New Roman" w:hAnsi="Calibri" w:cs="Calibri"/>
                <w:color w:val="000000"/>
                <w:kern w:val="0"/>
                <w14:ligatures w14:val="none"/>
              </w:rPr>
              <w:t>-</w:t>
            </w:r>
            <w:r w:rsidRPr="00170729">
              <w:rPr>
                <w:rFonts w:ascii="Calibri" w:eastAsia="Times New Roman" w:hAnsi="Calibri" w:cs="Calibri"/>
                <w:color w:val="000000"/>
                <w:kern w:val="0"/>
                <w14:ligatures w14:val="none"/>
              </w:rPr>
              <w:t>nummer, ärendenummer, skuldbelopp och beslutsmotivering.</w:t>
            </w:r>
          </w:p>
        </w:tc>
        <w:tc>
          <w:tcPr>
            <w:tcW w:w="3552" w:type="dxa"/>
            <w:hideMark/>
          </w:tcPr>
          <w:p w14:paraId="58F39642"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Uppgift om hälsa. Om du lämnar uppgift om sexuell läggning, fackligt medlemskap, religiös övertygelse, politisk åskådning.</w:t>
            </w:r>
          </w:p>
        </w:tc>
        <w:tc>
          <w:tcPr>
            <w:tcW w:w="2543" w:type="dxa"/>
            <w:hideMark/>
          </w:tcPr>
          <w:p w14:paraId="13D85718"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Myndighetsutövning. Känsliga personuppgifter med stöd av kompletterande dataskyddslagen 3 kap 3 §.</w:t>
            </w:r>
          </w:p>
        </w:tc>
      </w:tr>
      <w:tr w:rsidR="00032493" w:rsidRPr="00170729" w14:paraId="7E686C95" w14:textId="77777777" w:rsidTr="00CD32AF">
        <w:trPr>
          <w:trHeight w:val="1302"/>
        </w:trPr>
        <w:tc>
          <w:tcPr>
            <w:tcW w:w="2268" w:type="dxa"/>
            <w:vAlign w:val="center"/>
          </w:tcPr>
          <w:p w14:paraId="7F288DA2" w14:textId="21F84884"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lastRenderedPageBreak/>
              <w:t>Område</w:t>
            </w:r>
          </w:p>
        </w:tc>
        <w:tc>
          <w:tcPr>
            <w:tcW w:w="2395" w:type="dxa"/>
            <w:vAlign w:val="center"/>
          </w:tcPr>
          <w:p w14:paraId="51CE8F30" w14:textId="4D02B184" w:rsidR="00032493" w:rsidRPr="00170729" w:rsidRDefault="00032493" w:rsidP="00032493">
            <w:pPr>
              <w:rPr>
                <w:rFonts w:ascii="Calibri" w:eastAsia="Times New Roman" w:hAnsi="Calibri" w:cs="Calibri"/>
                <w:color w:val="000000"/>
                <w:kern w:val="0"/>
                <w:lang w:val="en-US"/>
                <w14:ligatures w14:val="none"/>
              </w:rPr>
            </w:pPr>
            <w:r>
              <w:rPr>
                <w:rFonts w:ascii="Calibri" w:hAnsi="Calibri" w:cs="Calibri"/>
                <w:b/>
                <w:bCs/>
                <w:color w:val="000000"/>
                <w:sz w:val="28"/>
                <w:szCs w:val="28"/>
              </w:rPr>
              <w:t>Typ av behandling</w:t>
            </w:r>
          </w:p>
        </w:tc>
        <w:tc>
          <w:tcPr>
            <w:tcW w:w="2567" w:type="dxa"/>
            <w:vAlign w:val="center"/>
          </w:tcPr>
          <w:p w14:paraId="7C5810B5" w14:textId="7B60EC51"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t>Ändamål med behandlingen</w:t>
            </w:r>
          </w:p>
        </w:tc>
        <w:tc>
          <w:tcPr>
            <w:tcW w:w="2976" w:type="dxa"/>
            <w:vAlign w:val="center"/>
          </w:tcPr>
          <w:p w14:paraId="5985DBA6" w14:textId="5056D7AF"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t>Typ av personuppgifter</w:t>
            </w:r>
          </w:p>
        </w:tc>
        <w:tc>
          <w:tcPr>
            <w:tcW w:w="3552" w:type="dxa"/>
            <w:vAlign w:val="center"/>
          </w:tcPr>
          <w:p w14:paraId="7F485EB8" w14:textId="2E9D42F2"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t>Känsliga personuppgifter</w:t>
            </w:r>
          </w:p>
        </w:tc>
        <w:tc>
          <w:tcPr>
            <w:tcW w:w="2543" w:type="dxa"/>
            <w:vAlign w:val="center"/>
          </w:tcPr>
          <w:p w14:paraId="1666BCDF" w14:textId="621E06BE"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t>Rättslig grund</w:t>
            </w:r>
          </w:p>
        </w:tc>
      </w:tr>
      <w:tr w:rsidR="00985776" w:rsidRPr="00170729" w14:paraId="62A6BC41" w14:textId="77777777" w:rsidTr="00985776">
        <w:trPr>
          <w:trHeight w:val="1302"/>
        </w:trPr>
        <w:tc>
          <w:tcPr>
            <w:tcW w:w="2268" w:type="dxa"/>
            <w:hideMark/>
          </w:tcPr>
          <w:p w14:paraId="10D2612D"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71E6B890"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Uteslutning</w:t>
            </w:r>
            <w:proofErr w:type="spellEnd"/>
            <w:r w:rsidRPr="00170729">
              <w:rPr>
                <w:rFonts w:ascii="Calibri" w:eastAsia="Times New Roman" w:hAnsi="Calibri" w:cs="Calibri"/>
                <w:color w:val="000000"/>
                <w:kern w:val="0"/>
                <w:lang w:val="en-US"/>
                <w14:ligatures w14:val="none"/>
              </w:rPr>
              <w:t xml:space="preserve"> och </w:t>
            </w:r>
            <w:proofErr w:type="spellStart"/>
            <w:r w:rsidRPr="00170729">
              <w:rPr>
                <w:rFonts w:ascii="Calibri" w:eastAsia="Times New Roman" w:hAnsi="Calibri" w:cs="Calibri"/>
                <w:color w:val="000000"/>
                <w:kern w:val="0"/>
                <w:lang w:val="en-US"/>
                <w14:ligatures w14:val="none"/>
              </w:rPr>
              <w:t>frånkännande</w:t>
            </w:r>
            <w:proofErr w:type="spellEnd"/>
          </w:p>
        </w:tc>
        <w:tc>
          <w:tcPr>
            <w:tcW w:w="2567" w:type="dxa"/>
            <w:hideMark/>
          </w:tcPr>
          <w:p w14:paraId="3B435583"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Utreda och besluta om uteslutning och frånkännande för den som medvetet eller av grov vårdslöshet har lämnat oriktiga eller vilseledande uppgifter eller låtit bli att anmäla ändrade uppgifter till en arbetslöshetskassa om förhållanden av betydelse för hans eller hennes rätt till ersättning.</w:t>
            </w:r>
          </w:p>
        </w:tc>
        <w:tc>
          <w:tcPr>
            <w:tcW w:w="2976" w:type="dxa"/>
            <w:hideMark/>
          </w:tcPr>
          <w:p w14:paraId="21345D55" w14:textId="773E8625"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 xml:space="preserve">Namn, </w:t>
            </w:r>
            <w:proofErr w:type="gramStart"/>
            <w:r w:rsidRPr="00930C90">
              <w:rPr>
                <w:rFonts w:ascii="Calibri" w:eastAsia="Times New Roman" w:hAnsi="Calibri" w:cs="Calibri"/>
                <w:kern w:val="0"/>
                <w14:ligatures w14:val="none"/>
              </w:rPr>
              <w:t>adress,  telefonnummer</w:t>
            </w:r>
            <w:proofErr w:type="gramEnd"/>
            <w:r w:rsidRPr="00930C90">
              <w:rPr>
                <w:rFonts w:ascii="Calibri" w:eastAsia="Times New Roman" w:hAnsi="Calibri" w:cs="Calibri"/>
                <w:kern w:val="0"/>
                <w14:ligatures w14:val="none"/>
              </w:rPr>
              <w:t>, e-postadress, personnummer/samordnings</w:t>
            </w:r>
            <w:r w:rsidR="00032493" w:rsidRPr="00930C90">
              <w:rPr>
                <w:rFonts w:ascii="Calibri" w:eastAsia="Times New Roman" w:hAnsi="Calibri" w:cs="Calibri"/>
                <w:kern w:val="0"/>
                <w14:ligatures w14:val="none"/>
              </w:rPr>
              <w:t>-</w:t>
            </w:r>
            <w:r w:rsidRPr="00930C90">
              <w:rPr>
                <w:rFonts w:ascii="Calibri" w:eastAsia="Times New Roman" w:hAnsi="Calibri" w:cs="Calibri"/>
                <w:kern w:val="0"/>
                <w14:ligatures w14:val="none"/>
              </w:rPr>
              <w:t>nummer, ärendenummer, skuldbelopp och beslutsmotivering.</w:t>
            </w:r>
          </w:p>
        </w:tc>
        <w:tc>
          <w:tcPr>
            <w:tcW w:w="3552" w:type="dxa"/>
            <w:hideMark/>
          </w:tcPr>
          <w:p w14:paraId="70ED3814"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Uppgift om hälsa. Om du lämnar uppgift om sexuell läggning, fackligt medlemskap, religiös övertygelse, politisk åskådning.</w:t>
            </w:r>
          </w:p>
        </w:tc>
        <w:tc>
          <w:tcPr>
            <w:tcW w:w="2543" w:type="dxa"/>
            <w:hideMark/>
          </w:tcPr>
          <w:p w14:paraId="578D4BEE"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Myndighetsutövning. Känsliga personuppgifter med stöd av kompletterande dataskyddslagen 3 kap 3 §.</w:t>
            </w:r>
          </w:p>
        </w:tc>
      </w:tr>
      <w:tr w:rsidR="00985776" w:rsidRPr="00170729" w14:paraId="156C867C" w14:textId="77777777" w:rsidTr="00644BD5">
        <w:trPr>
          <w:trHeight w:val="1302"/>
        </w:trPr>
        <w:tc>
          <w:tcPr>
            <w:tcW w:w="2268" w:type="dxa"/>
            <w:shd w:val="clear" w:color="auto" w:fill="E9E9E9" w:themeFill="background2"/>
            <w:hideMark/>
          </w:tcPr>
          <w:p w14:paraId="745D2F00"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Utreda och besvara fråga om dagpenning vid aktivitetsstöd</w:t>
            </w:r>
          </w:p>
        </w:tc>
        <w:tc>
          <w:tcPr>
            <w:tcW w:w="2395" w:type="dxa"/>
            <w:shd w:val="clear" w:color="auto" w:fill="E9E9E9" w:themeFill="background2"/>
            <w:hideMark/>
          </w:tcPr>
          <w:p w14:paraId="35E11454" w14:textId="77777777" w:rsidR="00170729" w:rsidRPr="00170729" w:rsidRDefault="00170729" w:rsidP="00170729">
            <w:pPr>
              <w:rPr>
                <w:rFonts w:ascii="Calibri" w:eastAsia="Times New Roman" w:hAnsi="Calibri" w:cs="Calibri"/>
                <w:color w:val="000000"/>
                <w:kern w:val="0"/>
                <w14:ligatures w14:val="none"/>
              </w:rPr>
            </w:pPr>
          </w:p>
        </w:tc>
        <w:tc>
          <w:tcPr>
            <w:tcW w:w="2567" w:type="dxa"/>
            <w:shd w:val="clear" w:color="auto" w:fill="E9E9E9" w:themeFill="background2"/>
            <w:hideMark/>
          </w:tcPr>
          <w:p w14:paraId="16D5A1C6" w14:textId="77777777" w:rsidR="00170729" w:rsidRPr="00930C90" w:rsidRDefault="00170729" w:rsidP="00170729">
            <w:pPr>
              <w:rPr>
                <w:rFonts w:ascii="Times New Roman" w:eastAsia="Times New Roman" w:hAnsi="Times New Roman" w:cs="Times New Roman"/>
                <w:kern w:val="0"/>
                <w:sz w:val="20"/>
                <w:szCs w:val="20"/>
                <w14:ligatures w14:val="none"/>
              </w:rPr>
            </w:pPr>
          </w:p>
        </w:tc>
        <w:tc>
          <w:tcPr>
            <w:tcW w:w="2976" w:type="dxa"/>
            <w:shd w:val="clear" w:color="auto" w:fill="E9E9E9" w:themeFill="background2"/>
            <w:hideMark/>
          </w:tcPr>
          <w:p w14:paraId="1CABF8CE" w14:textId="77777777" w:rsidR="00170729" w:rsidRPr="00930C90" w:rsidRDefault="00170729" w:rsidP="00170729">
            <w:pPr>
              <w:rPr>
                <w:rFonts w:ascii="Times New Roman" w:eastAsia="Times New Roman" w:hAnsi="Times New Roman" w:cs="Times New Roman"/>
                <w:kern w:val="0"/>
                <w:sz w:val="20"/>
                <w:szCs w:val="20"/>
                <w14:ligatures w14:val="none"/>
              </w:rPr>
            </w:pPr>
          </w:p>
        </w:tc>
        <w:tc>
          <w:tcPr>
            <w:tcW w:w="3552" w:type="dxa"/>
            <w:shd w:val="clear" w:color="auto" w:fill="E9E9E9" w:themeFill="background2"/>
            <w:hideMark/>
          </w:tcPr>
          <w:p w14:paraId="0C74C271" w14:textId="77777777" w:rsidR="00170729" w:rsidRPr="00930C90" w:rsidRDefault="00170729" w:rsidP="00170729">
            <w:pPr>
              <w:rPr>
                <w:rFonts w:ascii="Times New Roman" w:eastAsia="Times New Roman" w:hAnsi="Times New Roman" w:cs="Times New Roman"/>
                <w:kern w:val="0"/>
                <w:sz w:val="20"/>
                <w:szCs w:val="20"/>
                <w14:ligatures w14:val="none"/>
              </w:rPr>
            </w:pPr>
          </w:p>
        </w:tc>
        <w:tc>
          <w:tcPr>
            <w:tcW w:w="2543" w:type="dxa"/>
            <w:shd w:val="clear" w:color="auto" w:fill="E9E9E9" w:themeFill="background2"/>
            <w:hideMark/>
          </w:tcPr>
          <w:p w14:paraId="76542717" w14:textId="77777777" w:rsidR="00170729" w:rsidRPr="00930C90" w:rsidRDefault="00170729" w:rsidP="00170729">
            <w:pPr>
              <w:rPr>
                <w:rFonts w:ascii="Times New Roman" w:eastAsia="Times New Roman" w:hAnsi="Times New Roman" w:cs="Times New Roman"/>
                <w:kern w:val="0"/>
                <w:sz w:val="20"/>
                <w:szCs w:val="20"/>
                <w14:ligatures w14:val="none"/>
              </w:rPr>
            </w:pPr>
          </w:p>
        </w:tc>
      </w:tr>
      <w:tr w:rsidR="00985776" w:rsidRPr="00170729" w14:paraId="08729DB7" w14:textId="77777777" w:rsidTr="00985776">
        <w:trPr>
          <w:trHeight w:val="1302"/>
        </w:trPr>
        <w:tc>
          <w:tcPr>
            <w:tcW w:w="2268" w:type="dxa"/>
            <w:hideMark/>
          </w:tcPr>
          <w:p w14:paraId="7F6FF086"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395" w:type="dxa"/>
            <w:hideMark/>
          </w:tcPr>
          <w:p w14:paraId="046B4EB4"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Ta emot uppgift om program från AF</w:t>
            </w:r>
          </w:p>
        </w:tc>
        <w:tc>
          <w:tcPr>
            <w:tcW w:w="2567" w:type="dxa"/>
            <w:hideMark/>
          </w:tcPr>
          <w:p w14:paraId="23B6F2FC"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Få information om beräkningen vi ska göra.</w:t>
            </w:r>
          </w:p>
        </w:tc>
        <w:tc>
          <w:tcPr>
            <w:tcW w:w="2976" w:type="dxa"/>
            <w:hideMark/>
          </w:tcPr>
          <w:p w14:paraId="3C946BBD" w14:textId="345B2379"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Personnummer/samordnings</w:t>
            </w:r>
            <w:r w:rsidR="00032493" w:rsidRPr="00930C90">
              <w:rPr>
                <w:rFonts w:ascii="Calibri" w:eastAsia="Times New Roman" w:hAnsi="Calibri" w:cs="Calibri"/>
                <w:kern w:val="0"/>
                <w14:ligatures w14:val="none"/>
              </w:rPr>
              <w:t>-</w:t>
            </w:r>
            <w:r w:rsidRPr="00930C90">
              <w:rPr>
                <w:rFonts w:ascii="Calibri" w:eastAsia="Times New Roman" w:hAnsi="Calibri" w:cs="Calibri"/>
                <w:kern w:val="0"/>
                <w14:ligatures w14:val="none"/>
              </w:rPr>
              <w:t>nummer, program-ID, AF-handläggare, telefonnummer till AF-handläggare.</w:t>
            </w:r>
          </w:p>
        </w:tc>
        <w:tc>
          <w:tcPr>
            <w:tcW w:w="3552" w:type="dxa"/>
            <w:hideMark/>
          </w:tcPr>
          <w:p w14:paraId="24F6025C" w14:textId="77777777" w:rsidR="00170729" w:rsidRPr="00930C90" w:rsidRDefault="00170729" w:rsidP="00170729">
            <w:pPr>
              <w:rPr>
                <w:rFonts w:ascii="Calibri" w:eastAsia="Times New Roman" w:hAnsi="Calibri" w:cs="Calibri"/>
                <w:kern w:val="0"/>
                <w14:ligatures w14:val="none"/>
              </w:rPr>
            </w:pPr>
          </w:p>
        </w:tc>
        <w:tc>
          <w:tcPr>
            <w:tcW w:w="2543" w:type="dxa"/>
            <w:hideMark/>
          </w:tcPr>
          <w:p w14:paraId="0CC54EF4" w14:textId="4506BDE5"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Myndighetsutövning och rättslig förpliktelse 20 § FALF</w:t>
            </w:r>
            <w:r w:rsidR="00D32BDE" w:rsidRPr="00930C90">
              <w:rPr>
                <w:rFonts w:ascii="Calibri" w:eastAsia="Times New Roman" w:hAnsi="Calibri" w:cs="Calibri"/>
                <w:kern w:val="0"/>
                <w14:ligatures w14:val="none"/>
              </w:rPr>
              <w:t>.</w:t>
            </w:r>
            <w:r w:rsidR="00ED35A5" w:rsidRPr="00930C90">
              <w:rPr>
                <w:rFonts w:ascii="Calibri" w:eastAsia="Times New Roman" w:hAnsi="Calibri" w:cs="Calibri"/>
                <w:kern w:val="0"/>
                <w14:ligatures w14:val="none"/>
              </w:rPr>
              <w:t xml:space="preserve"> 15 § förordning om arbetslöshetsförsäkring (2024:1350), FALF24</w:t>
            </w:r>
          </w:p>
        </w:tc>
      </w:tr>
      <w:tr w:rsidR="00985776" w:rsidRPr="00170729" w14:paraId="58D6972D" w14:textId="77777777" w:rsidTr="00985776">
        <w:trPr>
          <w:trHeight w:val="1302"/>
        </w:trPr>
        <w:tc>
          <w:tcPr>
            <w:tcW w:w="2268" w:type="dxa"/>
            <w:hideMark/>
          </w:tcPr>
          <w:p w14:paraId="30193C5D"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532D8F2E"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Dagpenningförfrågan</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från</w:t>
            </w:r>
            <w:proofErr w:type="spellEnd"/>
            <w:r w:rsidRPr="00170729">
              <w:rPr>
                <w:rFonts w:ascii="Calibri" w:eastAsia="Times New Roman" w:hAnsi="Calibri" w:cs="Calibri"/>
                <w:color w:val="000000"/>
                <w:kern w:val="0"/>
                <w:lang w:val="en-US"/>
                <w14:ligatures w14:val="none"/>
              </w:rPr>
              <w:t xml:space="preserve"> FK</w:t>
            </w:r>
          </w:p>
        </w:tc>
        <w:tc>
          <w:tcPr>
            <w:tcW w:w="2567" w:type="dxa"/>
            <w:hideMark/>
          </w:tcPr>
          <w:p w14:paraId="15DAB7EC" w14:textId="77777777" w:rsidR="00170729" w:rsidRPr="00930C90" w:rsidRDefault="00170729"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t>Utreda</w:t>
            </w:r>
            <w:proofErr w:type="spellEnd"/>
            <w:r w:rsidRPr="00930C90">
              <w:rPr>
                <w:rFonts w:ascii="Calibri" w:eastAsia="Times New Roman" w:hAnsi="Calibri" w:cs="Calibri"/>
                <w:kern w:val="0"/>
                <w:lang w:val="en-US"/>
                <w14:ligatures w14:val="none"/>
              </w:rPr>
              <w:t xml:space="preserve"> och </w:t>
            </w:r>
            <w:proofErr w:type="spellStart"/>
            <w:r w:rsidRPr="00930C90">
              <w:rPr>
                <w:rFonts w:ascii="Calibri" w:eastAsia="Times New Roman" w:hAnsi="Calibri" w:cs="Calibri"/>
                <w:kern w:val="0"/>
                <w:lang w:val="en-US"/>
                <w14:ligatures w14:val="none"/>
              </w:rPr>
              <w:t>besvara</w:t>
            </w:r>
            <w:proofErr w:type="spellEnd"/>
            <w:r w:rsidRPr="00930C90">
              <w:rPr>
                <w:rFonts w:ascii="Calibri" w:eastAsia="Times New Roman" w:hAnsi="Calibri" w:cs="Calibri"/>
                <w:kern w:val="0"/>
                <w:lang w:val="en-US"/>
                <w14:ligatures w14:val="none"/>
              </w:rPr>
              <w:t xml:space="preserve"> </w:t>
            </w:r>
            <w:proofErr w:type="spellStart"/>
            <w:r w:rsidRPr="00930C90">
              <w:rPr>
                <w:rFonts w:ascii="Calibri" w:eastAsia="Times New Roman" w:hAnsi="Calibri" w:cs="Calibri"/>
                <w:kern w:val="0"/>
                <w:lang w:val="en-US"/>
                <w14:ligatures w14:val="none"/>
              </w:rPr>
              <w:t>förfrågan</w:t>
            </w:r>
            <w:proofErr w:type="spellEnd"/>
            <w:r w:rsidRPr="00930C90">
              <w:rPr>
                <w:rFonts w:ascii="Calibri" w:eastAsia="Times New Roman" w:hAnsi="Calibri" w:cs="Calibri"/>
                <w:kern w:val="0"/>
                <w:lang w:val="en-US"/>
                <w14:ligatures w14:val="none"/>
              </w:rPr>
              <w:t>.</w:t>
            </w:r>
          </w:p>
        </w:tc>
        <w:tc>
          <w:tcPr>
            <w:tcW w:w="2976" w:type="dxa"/>
            <w:hideMark/>
          </w:tcPr>
          <w:p w14:paraId="02CE94E8" w14:textId="4C03C991"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Personnummer/samordningsnummer, program-ID ersättning per dag, genomsnittlig arbetstid och kvarvarande ersättningsdagar.</w:t>
            </w:r>
          </w:p>
        </w:tc>
        <w:tc>
          <w:tcPr>
            <w:tcW w:w="3552" w:type="dxa"/>
            <w:hideMark/>
          </w:tcPr>
          <w:p w14:paraId="4A333649" w14:textId="77777777" w:rsidR="00170729" w:rsidRPr="00930C90" w:rsidRDefault="00170729" w:rsidP="00170729">
            <w:pPr>
              <w:rPr>
                <w:rFonts w:ascii="Calibri" w:eastAsia="Times New Roman" w:hAnsi="Calibri" w:cs="Calibri"/>
                <w:kern w:val="0"/>
                <w14:ligatures w14:val="none"/>
              </w:rPr>
            </w:pPr>
          </w:p>
        </w:tc>
        <w:tc>
          <w:tcPr>
            <w:tcW w:w="2543" w:type="dxa"/>
            <w:hideMark/>
          </w:tcPr>
          <w:p w14:paraId="29B67C98" w14:textId="47BDC685"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Myndighetsutövning och rättslig förpliktelse 24 § FALF</w:t>
            </w:r>
            <w:r w:rsidR="00A65389" w:rsidRPr="00930C90">
              <w:rPr>
                <w:rFonts w:ascii="Calibri" w:eastAsia="Times New Roman" w:hAnsi="Calibri" w:cs="Calibri"/>
                <w:kern w:val="0"/>
                <w14:ligatures w14:val="none"/>
              </w:rPr>
              <w:t>. 21 § FALF24</w:t>
            </w:r>
          </w:p>
        </w:tc>
      </w:tr>
      <w:tr w:rsidR="00032493" w:rsidRPr="00170729" w14:paraId="5C730190" w14:textId="77777777" w:rsidTr="00954B85">
        <w:trPr>
          <w:trHeight w:val="1302"/>
        </w:trPr>
        <w:tc>
          <w:tcPr>
            <w:tcW w:w="2268" w:type="dxa"/>
            <w:vAlign w:val="center"/>
          </w:tcPr>
          <w:p w14:paraId="6A5659B1" w14:textId="7D7F9B34"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lastRenderedPageBreak/>
              <w:t>Område</w:t>
            </w:r>
          </w:p>
        </w:tc>
        <w:tc>
          <w:tcPr>
            <w:tcW w:w="2395" w:type="dxa"/>
            <w:vAlign w:val="center"/>
          </w:tcPr>
          <w:p w14:paraId="0DBBC8B3" w14:textId="23720DE2" w:rsidR="00032493" w:rsidRPr="00930C90" w:rsidRDefault="00032493" w:rsidP="00032493">
            <w:pPr>
              <w:rPr>
                <w:rFonts w:ascii="Calibri" w:eastAsia="Times New Roman" w:hAnsi="Calibri" w:cs="Calibri"/>
                <w:kern w:val="0"/>
                <w:lang w:val="en-US"/>
                <w14:ligatures w14:val="none"/>
              </w:rPr>
            </w:pPr>
            <w:r w:rsidRPr="00930C90">
              <w:rPr>
                <w:rFonts w:ascii="Calibri" w:hAnsi="Calibri" w:cs="Calibri"/>
                <w:b/>
                <w:bCs/>
                <w:sz w:val="28"/>
                <w:szCs w:val="28"/>
              </w:rPr>
              <w:t>Typ av behandling</w:t>
            </w:r>
          </w:p>
        </w:tc>
        <w:tc>
          <w:tcPr>
            <w:tcW w:w="2567" w:type="dxa"/>
            <w:vAlign w:val="center"/>
          </w:tcPr>
          <w:p w14:paraId="780F35FE" w14:textId="698B5178" w:rsidR="00032493" w:rsidRPr="00930C90" w:rsidRDefault="00032493" w:rsidP="00032493">
            <w:pPr>
              <w:rPr>
                <w:rFonts w:ascii="Calibri" w:eastAsia="Times New Roman" w:hAnsi="Calibri" w:cs="Calibri"/>
                <w:kern w:val="0"/>
                <w:lang w:val="en-US"/>
                <w14:ligatures w14:val="none"/>
              </w:rPr>
            </w:pPr>
            <w:r w:rsidRPr="00930C90">
              <w:rPr>
                <w:rFonts w:ascii="Calibri" w:hAnsi="Calibri" w:cs="Calibri"/>
                <w:b/>
                <w:bCs/>
                <w:sz w:val="28"/>
                <w:szCs w:val="28"/>
              </w:rPr>
              <w:t>Ändamål med behandlingen</w:t>
            </w:r>
          </w:p>
        </w:tc>
        <w:tc>
          <w:tcPr>
            <w:tcW w:w="2976" w:type="dxa"/>
            <w:vAlign w:val="center"/>
          </w:tcPr>
          <w:p w14:paraId="7A974F99" w14:textId="20C1558B"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t>Typ av personuppgifter</w:t>
            </w:r>
          </w:p>
        </w:tc>
        <w:tc>
          <w:tcPr>
            <w:tcW w:w="3552" w:type="dxa"/>
            <w:vAlign w:val="center"/>
          </w:tcPr>
          <w:p w14:paraId="19D5AA61" w14:textId="33FB6D05"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t>Känsliga personuppgifter</w:t>
            </w:r>
          </w:p>
        </w:tc>
        <w:tc>
          <w:tcPr>
            <w:tcW w:w="2543" w:type="dxa"/>
            <w:vAlign w:val="center"/>
          </w:tcPr>
          <w:p w14:paraId="34F60037" w14:textId="4F922325" w:rsidR="00032493" w:rsidRPr="00930C90" w:rsidRDefault="00032493" w:rsidP="00032493">
            <w:pPr>
              <w:rPr>
                <w:rFonts w:ascii="Calibri" w:eastAsia="Times New Roman" w:hAnsi="Calibri" w:cs="Calibri"/>
                <w:kern w:val="0"/>
                <w14:ligatures w14:val="none"/>
              </w:rPr>
            </w:pPr>
            <w:r w:rsidRPr="00930C90">
              <w:rPr>
                <w:rFonts w:ascii="Calibri" w:hAnsi="Calibri" w:cs="Calibri"/>
                <w:b/>
                <w:bCs/>
                <w:sz w:val="28"/>
                <w:szCs w:val="28"/>
              </w:rPr>
              <w:t>Rättslig grund</w:t>
            </w:r>
          </w:p>
        </w:tc>
      </w:tr>
      <w:tr w:rsidR="00985776" w:rsidRPr="00170729" w14:paraId="3392C317" w14:textId="77777777" w:rsidTr="00985776">
        <w:trPr>
          <w:trHeight w:val="1302"/>
        </w:trPr>
        <w:tc>
          <w:tcPr>
            <w:tcW w:w="2268" w:type="dxa"/>
            <w:hideMark/>
          </w:tcPr>
          <w:p w14:paraId="3B728FE3" w14:textId="77777777" w:rsidR="00170729" w:rsidRPr="00930C90" w:rsidRDefault="00170729" w:rsidP="00170729">
            <w:pPr>
              <w:rPr>
                <w:rFonts w:ascii="Calibri" w:eastAsia="Times New Roman" w:hAnsi="Calibri" w:cs="Calibri"/>
                <w:kern w:val="0"/>
                <w14:ligatures w14:val="none"/>
              </w:rPr>
            </w:pPr>
          </w:p>
        </w:tc>
        <w:tc>
          <w:tcPr>
            <w:tcW w:w="2395" w:type="dxa"/>
            <w:hideMark/>
          </w:tcPr>
          <w:p w14:paraId="3506B894" w14:textId="77777777" w:rsidR="00170729" w:rsidRPr="00930C90" w:rsidRDefault="00170729"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t>Samordning</w:t>
            </w:r>
            <w:proofErr w:type="spellEnd"/>
            <w:r w:rsidRPr="00930C90">
              <w:rPr>
                <w:rFonts w:ascii="Calibri" w:eastAsia="Times New Roman" w:hAnsi="Calibri" w:cs="Calibri"/>
                <w:kern w:val="0"/>
                <w:lang w:val="en-US"/>
                <w14:ligatures w14:val="none"/>
              </w:rPr>
              <w:t xml:space="preserve"> </w:t>
            </w:r>
            <w:proofErr w:type="spellStart"/>
            <w:r w:rsidRPr="00930C90">
              <w:rPr>
                <w:rFonts w:ascii="Calibri" w:eastAsia="Times New Roman" w:hAnsi="Calibri" w:cs="Calibri"/>
                <w:kern w:val="0"/>
                <w:lang w:val="en-US"/>
                <w14:ligatures w14:val="none"/>
              </w:rPr>
              <w:t>ersättning</w:t>
            </w:r>
            <w:proofErr w:type="spellEnd"/>
            <w:r w:rsidRPr="00930C90">
              <w:rPr>
                <w:rFonts w:ascii="Calibri" w:eastAsia="Times New Roman" w:hAnsi="Calibri" w:cs="Calibri"/>
                <w:kern w:val="0"/>
                <w:lang w:val="en-US"/>
                <w14:ligatures w14:val="none"/>
              </w:rPr>
              <w:t xml:space="preserve"> och </w:t>
            </w:r>
            <w:proofErr w:type="spellStart"/>
            <w:r w:rsidRPr="00930C90">
              <w:rPr>
                <w:rFonts w:ascii="Calibri" w:eastAsia="Times New Roman" w:hAnsi="Calibri" w:cs="Calibri"/>
                <w:kern w:val="0"/>
                <w:lang w:val="en-US"/>
                <w14:ligatures w14:val="none"/>
              </w:rPr>
              <w:t>aktivitetsstöd</w:t>
            </w:r>
            <w:proofErr w:type="spellEnd"/>
          </w:p>
        </w:tc>
        <w:tc>
          <w:tcPr>
            <w:tcW w:w="2567" w:type="dxa"/>
            <w:hideMark/>
          </w:tcPr>
          <w:p w14:paraId="5DE3D9AF"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Aktivitetsstöd och ersättning ska jämställas och avräknas från beslutad ersättningsperiod.</w:t>
            </w:r>
          </w:p>
        </w:tc>
        <w:tc>
          <w:tcPr>
            <w:tcW w:w="2976" w:type="dxa"/>
            <w:hideMark/>
          </w:tcPr>
          <w:p w14:paraId="0922F933" w14:textId="276CBB6A"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Personnummer/samordnings</w:t>
            </w:r>
            <w:r w:rsidR="00032493" w:rsidRPr="00930C90">
              <w:rPr>
                <w:rFonts w:ascii="Calibri" w:eastAsia="Times New Roman" w:hAnsi="Calibri" w:cs="Calibri"/>
                <w:kern w:val="0"/>
                <w14:ligatures w14:val="none"/>
              </w:rPr>
              <w:t>-</w:t>
            </w:r>
            <w:r w:rsidRPr="00930C90">
              <w:rPr>
                <w:rFonts w:ascii="Calibri" w:eastAsia="Times New Roman" w:hAnsi="Calibri" w:cs="Calibri"/>
                <w:kern w:val="0"/>
                <w14:ligatures w14:val="none"/>
              </w:rPr>
              <w:t>nummer, program-ID, tilldelade dagar, förbrukade dagar.</w:t>
            </w:r>
          </w:p>
        </w:tc>
        <w:tc>
          <w:tcPr>
            <w:tcW w:w="3552" w:type="dxa"/>
            <w:hideMark/>
          </w:tcPr>
          <w:p w14:paraId="1DBEDF37" w14:textId="77777777" w:rsidR="00170729" w:rsidRPr="00930C90" w:rsidRDefault="00170729" w:rsidP="00170729">
            <w:pPr>
              <w:rPr>
                <w:rFonts w:ascii="Calibri" w:eastAsia="Times New Roman" w:hAnsi="Calibri" w:cs="Calibri"/>
                <w:kern w:val="0"/>
                <w14:ligatures w14:val="none"/>
              </w:rPr>
            </w:pPr>
          </w:p>
        </w:tc>
        <w:tc>
          <w:tcPr>
            <w:tcW w:w="2543" w:type="dxa"/>
            <w:hideMark/>
          </w:tcPr>
          <w:p w14:paraId="3E85F19C" w14:textId="05726A3A"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Myndighetsutövning och rättslig förpliktelse 22 § ALF</w:t>
            </w:r>
            <w:r w:rsidR="001A417B" w:rsidRPr="00930C90">
              <w:rPr>
                <w:rFonts w:ascii="Calibri" w:eastAsia="Times New Roman" w:hAnsi="Calibri" w:cs="Calibri"/>
                <w:kern w:val="0"/>
                <w14:ligatures w14:val="none"/>
              </w:rPr>
              <w:t>.</w:t>
            </w:r>
            <w:r w:rsidR="00551C13" w:rsidRPr="00930C90">
              <w:rPr>
                <w:rFonts w:ascii="Calibri" w:eastAsia="Times New Roman" w:hAnsi="Calibri" w:cs="Calibri"/>
                <w:kern w:val="0"/>
                <w14:ligatures w14:val="none"/>
              </w:rPr>
              <w:t xml:space="preserve"> 4 kap. </w:t>
            </w:r>
            <w:r w:rsidR="00B8330F" w:rsidRPr="00930C90">
              <w:rPr>
                <w:rFonts w:ascii="Calibri" w:eastAsia="Times New Roman" w:hAnsi="Calibri" w:cs="Calibri"/>
                <w:kern w:val="0"/>
                <w14:ligatures w14:val="none"/>
              </w:rPr>
              <w:t>7</w:t>
            </w:r>
            <w:r w:rsidR="001A417B" w:rsidRPr="00930C90">
              <w:rPr>
                <w:rFonts w:ascii="Calibri" w:eastAsia="Times New Roman" w:hAnsi="Calibri" w:cs="Calibri"/>
                <w:kern w:val="0"/>
                <w14:ligatures w14:val="none"/>
              </w:rPr>
              <w:t xml:space="preserve"> § </w:t>
            </w:r>
            <w:r w:rsidR="007631B2" w:rsidRPr="00930C90">
              <w:rPr>
                <w:rFonts w:ascii="Calibri" w:eastAsia="Times New Roman" w:hAnsi="Calibri" w:cs="Calibri"/>
                <w:kern w:val="0"/>
                <w14:ligatures w14:val="none"/>
              </w:rPr>
              <w:t xml:space="preserve">lag (2024:506) om arbetslöshetsförsäkring, </w:t>
            </w:r>
            <w:r w:rsidR="001A417B" w:rsidRPr="00930C90">
              <w:rPr>
                <w:rFonts w:ascii="Calibri" w:eastAsia="Times New Roman" w:hAnsi="Calibri" w:cs="Calibri"/>
                <w:kern w:val="0"/>
                <w14:ligatures w14:val="none"/>
              </w:rPr>
              <w:t>ALF24</w:t>
            </w:r>
          </w:p>
        </w:tc>
      </w:tr>
      <w:tr w:rsidR="00985776" w:rsidRPr="00170729" w14:paraId="5A129866" w14:textId="77777777" w:rsidTr="00644BD5">
        <w:trPr>
          <w:trHeight w:val="1302"/>
        </w:trPr>
        <w:tc>
          <w:tcPr>
            <w:tcW w:w="2268" w:type="dxa"/>
            <w:shd w:val="clear" w:color="auto" w:fill="E9E9E9" w:themeFill="background2"/>
            <w:hideMark/>
          </w:tcPr>
          <w:p w14:paraId="51D2CFBD" w14:textId="77777777" w:rsidR="00170729" w:rsidRPr="00930C90" w:rsidRDefault="00170729"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t>Skuldhantering</w:t>
            </w:r>
            <w:proofErr w:type="spellEnd"/>
          </w:p>
        </w:tc>
        <w:tc>
          <w:tcPr>
            <w:tcW w:w="2395" w:type="dxa"/>
            <w:shd w:val="clear" w:color="auto" w:fill="E9E9E9" w:themeFill="background2"/>
            <w:hideMark/>
          </w:tcPr>
          <w:p w14:paraId="1F786798" w14:textId="77777777" w:rsidR="00170729" w:rsidRPr="00930C90" w:rsidRDefault="00170729" w:rsidP="00170729">
            <w:pPr>
              <w:rPr>
                <w:rFonts w:ascii="Calibri" w:eastAsia="Times New Roman" w:hAnsi="Calibri" w:cs="Calibri"/>
                <w:kern w:val="0"/>
                <w:lang w:val="en-US"/>
                <w14:ligatures w14:val="none"/>
              </w:rPr>
            </w:pPr>
          </w:p>
        </w:tc>
        <w:tc>
          <w:tcPr>
            <w:tcW w:w="2567" w:type="dxa"/>
            <w:shd w:val="clear" w:color="auto" w:fill="E9E9E9" w:themeFill="background2"/>
            <w:hideMark/>
          </w:tcPr>
          <w:p w14:paraId="692AF534" w14:textId="77777777" w:rsidR="00170729" w:rsidRPr="00930C90" w:rsidRDefault="00170729" w:rsidP="00170729">
            <w:pPr>
              <w:rPr>
                <w:rFonts w:ascii="Times New Roman" w:eastAsia="Times New Roman" w:hAnsi="Times New Roman" w:cs="Times New Roman"/>
                <w:kern w:val="0"/>
                <w:sz w:val="20"/>
                <w:szCs w:val="20"/>
                <w:lang w:val="en-US"/>
                <w14:ligatures w14:val="none"/>
              </w:rPr>
            </w:pPr>
          </w:p>
        </w:tc>
        <w:tc>
          <w:tcPr>
            <w:tcW w:w="2976" w:type="dxa"/>
            <w:shd w:val="clear" w:color="auto" w:fill="E9E9E9" w:themeFill="background2"/>
            <w:hideMark/>
          </w:tcPr>
          <w:p w14:paraId="300DB491" w14:textId="77777777" w:rsidR="00170729" w:rsidRPr="00930C90" w:rsidRDefault="00170729" w:rsidP="00170729">
            <w:pPr>
              <w:rPr>
                <w:rFonts w:ascii="Times New Roman" w:eastAsia="Times New Roman" w:hAnsi="Times New Roman" w:cs="Times New Roman"/>
                <w:kern w:val="0"/>
                <w:sz w:val="20"/>
                <w:szCs w:val="20"/>
                <w:lang w:val="en-US"/>
                <w14:ligatures w14:val="none"/>
              </w:rPr>
            </w:pPr>
          </w:p>
        </w:tc>
        <w:tc>
          <w:tcPr>
            <w:tcW w:w="3552" w:type="dxa"/>
            <w:shd w:val="clear" w:color="auto" w:fill="E9E9E9" w:themeFill="background2"/>
            <w:hideMark/>
          </w:tcPr>
          <w:p w14:paraId="18D4EF00" w14:textId="77777777" w:rsidR="00170729" w:rsidRPr="00930C90" w:rsidRDefault="00170729" w:rsidP="00170729">
            <w:pPr>
              <w:rPr>
                <w:rFonts w:ascii="Times New Roman" w:eastAsia="Times New Roman" w:hAnsi="Times New Roman" w:cs="Times New Roman"/>
                <w:kern w:val="0"/>
                <w:sz w:val="20"/>
                <w:szCs w:val="20"/>
                <w:lang w:val="en-US"/>
                <w14:ligatures w14:val="none"/>
              </w:rPr>
            </w:pPr>
          </w:p>
        </w:tc>
        <w:tc>
          <w:tcPr>
            <w:tcW w:w="2543" w:type="dxa"/>
            <w:shd w:val="clear" w:color="auto" w:fill="E9E9E9" w:themeFill="background2"/>
            <w:hideMark/>
          </w:tcPr>
          <w:p w14:paraId="3BE1A20D" w14:textId="77777777" w:rsidR="00170729" w:rsidRPr="00930C90" w:rsidRDefault="00170729" w:rsidP="00170729">
            <w:pPr>
              <w:rPr>
                <w:rFonts w:ascii="Times New Roman" w:eastAsia="Times New Roman" w:hAnsi="Times New Roman" w:cs="Times New Roman"/>
                <w:kern w:val="0"/>
                <w:sz w:val="20"/>
                <w:szCs w:val="20"/>
                <w:lang w:val="en-US"/>
                <w14:ligatures w14:val="none"/>
              </w:rPr>
            </w:pPr>
          </w:p>
        </w:tc>
      </w:tr>
      <w:tr w:rsidR="00985776" w:rsidRPr="00170729" w14:paraId="6F97ECF4" w14:textId="77777777" w:rsidTr="00985776">
        <w:trPr>
          <w:trHeight w:val="1302"/>
        </w:trPr>
        <w:tc>
          <w:tcPr>
            <w:tcW w:w="2268" w:type="dxa"/>
            <w:hideMark/>
          </w:tcPr>
          <w:p w14:paraId="166D6C6E" w14:textId="77777777" w:rsidR="00170729" w:rsidRPr="00930C90" w:rsidRDefault="00170729" w:rsidP="00170729">
            <w:pPr>
              <w:rPr>
                <w:rFonts w:ascii="Times New Roman" w:eastAsia="Times New Roman" w:hAnsi="Times New Roman" w:cs="Times New Roman"/>
                <w:kern w:val="0"/>
                <w:sz w:val="20"/>
                <w:szCs w:val="20"/>
                <w:lang w:val="en-US"/>
                <w14:ligatures w14:val="none"/>
              </w:rPr>
            </w:pPr>
          </w:p>
        </w:tc>
        <w:tc>
          <w:tcPr>
            <w:tcW w:w="2395" w:type="dxa"/>
            <w:hideMark/>
          </w:tcPr>
          <w:p w14:paraId="7EE57699" w14:textId="77777777" w:rsidR="00170729" w:rsidRPr="00930C90" w:rsidRDefault="00170729"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t>Återbetalning</w:t>
            </w:r>
            <w:proofErr w:type="spellEnd"/>
            <w:r w:rsidRPr="00930C90">
              <w:rPr>
                <w:rFonts w:ascii="Calibri" w:eastAsia="Times New Roman" w:hAnsi="Calibri" w:cs="Calibri"/>
                <w:kern w:val="0"/>
                <w:lang w:val="en-US"/>
                <w14:ligatures w14:val="none"/>
              </w:rPr>
              <w:t xml:space="preserve"> av </w:t>
            </w:r>
            <w:proofErr w:type="spellStart"/>
            <w:r w:rsidRPr="00930C90">
              <w:rPr>
                <w:rFonts w:ascii="Calibri" w:eastAsia="Times New Roman" w:hAnsi="Calibri" w:cs="Calibri"/>
                <w:kern w:val="0"/>
                <w:lang w:val="en-US"/>
                <w14:ligatures w14:val="none"/>
              </w:rPr>
              <w:t>felaktig</w:t>
            </w:r>
            <w:proofErr w:type="spellEnd"/>
            <w:r w:rsidRPr="00930C90">
              <w:rPr>
                <w:rFonts w:ascii="Calibri" w:eastAsia="Times New Roman" w:hAnsi="Calibri" w:cs="Calibri"/>
                <w:kern w:val="0"/>
                <w:lang w:val="en-US"/>
                <w14:ligatures w14:val="none"/>
              </w:rPr>
              <w:t xml:space="preserve"> </w:t>
            </w:r>
            <w:proofErr w:type="spellStart"/>
            <w:r w:rsidRPr="00930C90">
              <w:rPr>
                <w:rFonts w:ascii="Calibri" w:eastAsia="Times New Roman" w:hAnsi="Calibri" w:cs="Calibri"/>
                <w:kern w:val="0"/>
                <w:lang w:val="en-US"/>
                <w14:ligatures w14:val="none"/>
              </w:rPr>
              <w:t>ersättning</w:t>
            </w:r>
            <w:proofErr w:type="spellEnd"/>
          </w:p>
        </w:tc>
        <w:tc>
          <w:tcPr>
            <w:tcW w:w="2567" w:type="dxa"/>
            <w:hideMark/>
          </w:tcPr>
          <w:p w14:paraId="4403C617"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Driva in återbetalning av felaktigt utbetald ersättning.</w:t>
            </w:r>
          </w:p>
        </w:tc>
        <w:tc>
          <w:tcPr>
            <w:tcW w:w="2976" w:type="dxa"/>
            <w:hideMark/>
          </w:tcPr>
          <w:p w14:paraId="5FD33998" w14:textId="115E9EE9"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Namn, adress, personnummer/samordnings</w:t>
            </w:r>
            <w:r w:rsidR="00032493" w:rsidRPr="00930C90">
              <w:rPr>
                <w:rFonts w:ascii="Calibri" w:eastAsia="Times New Roman" w:hAnsi="Calibri" w:cs="Calibri"/>
                <w:kern w:val="0"/>
                <w14:ligatures w14:val="none"/>
              </w:rPr>
              <w:t>-</w:t>
            </w:r>
            <w:r w:rsidRPr="00930C90">
              <w:rPr>
                <w:rFonts w:ascii="Calibri" w:eastAsia="Times New Roman" w:hAnsi="Calibri" w:cs="Calibri"/>
                <w:kern w:val="0"/>
                <w14:ligatures w14:val="none"/>
              </w:rPr>
              <w:t>nummer, ärendenummer, skuldbelopp. Uppgift om betalningsförmåga.</w:t>
            </w:r>
          </w:p>
        </w:tc>
        <w:tc>
          <w:tcPr>
            <w:tcW w:w="3552" w:type="dxa"/>
            <w:hideMark/>
          </w:tcPr>
          <w:p w14:paraId="455562DF" w14:textId="77777777" w:rsidR="00170729" w:rsidRPr="00930C90" w:rsidRDefault="00170729" w:rsidP="00170729">
            <w:pPr>
              <w:rPr>
                <w:rFonts w:ascii="Calibri" w:eastAsia="Times New Roman" w:hAnsi="Calibri" w:cs="Calibri"/>
                <w:kern w:val="0"/>
                <w14:ligatures w14:val="none"/>
              </w:rPr>
            </w:pPr>
          </w:p>
        </w:tc>
        <w:tc>
          <w:tcPr>
            <w:tcW w:w="2543" w:type="dxa"/>
            <w:hideMark/>
          </w:tcPr>
          <w:p w14:paraId="77BED901" w14:textId="74A8A943"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 xml:space="preserve">Myndighetsutövning och rättslig förpliktelse. </w:t>
            </w:r>
            <w:proofErr w:type="gramStart"/>
            <w:r w:rsidRPr="00930C90">
              <w:rPr>
                <w:rFonts w:ascii="Calibri" w:eastAsia="Times New Roman" w:hAnsi="Calibri" w:cs="Calibri"/>
                <w:kern w:val="0"/>
                <w14:ligatures w14:val="none"/>
              </w:rPr>
              <w:t>68-68</w:t>
            </w:r>
            <w:proofErr w:type="gramEnd"/>
            <w:r w:rsidRPr="00930C90">
              <w:rPr>
                <w:rFonts w:ascii="Calibri" w:eastAsia="Times New Roman" w:hAnsi="Calibri" w:cs="Calibri"/>
                <w:kern w:val="0"/>
                <w14:ligatures w14:val="none"/>
              </w:rPr>
              <w:t xml:space="preserve"> f §§ ALF.</w:t>
            </w:r>
            <w:r w:rsidR="006B6719" w:rsidRPr="00930C90">
              <w:rPr>
                <w:rFonts w:ascii="Calibri" w:eastAsia="Times New Roman" w:hAnsi="Calibri" w:cs="Calibri"/>
                <w:kern w:val="0"/>
                <w14:ligatures w14:val="none"/>
              </w:rPr>
              <w:t xml:space="preserve"> 8 kap. ALF24.</w:t>
            </w:r>
            <w:r w:rsidR="00B8330F" w:rsidRPr="00930C90">
              <w:rPr>
                <w:rFonts w:ascii="Calibri" w:eastAsia="Times New Roman" w:hAnsi="Calibri" w:cs="Calibri"/>
                <w:kern w:val="0"/>
                <w14:ligatures w14:val="none"/>
              </w:rPr>
              <w:t xml:space="preserve"> </w:t>
            </w:r>
            <w:r w:rsidRPr="00930C90">
              <w:rPr>
                <w:rFonts w:ascii="Calibri" w:eastAsia="Times New Roman" w:hAnsi="Calibri" w:cs="Calibri"/>
                <w:kern w:val="0"/>
                <w14:ligatures w14:val="none"/>
              </w:rPr>
              <w:t xml:space="preserve">17 § IAFFS 2018:1. God inkassosed framgår av </w:t>
            </w:r>
            <w:proofErr w:type="gramStart"/>
            <w:r w:rsidRPr="00930C90">
              <w:rPr>
                <w:rFonts w:ascii="Calibri" w:eastAsia="Times New Roman" w:hAnsi="Calibri" w:cs="Calibri"/>
                <w:kern w:val="0"/>
                <w14:ligatures w14:val="none"/>
              </w:rPr>
              <w:t>5-11</w:t>
            </w:r>
            <w:proofErr w:type="gramEnd"/>
            <w:r w:rsidRPr="00930C90">
              <w:rPr>
                <w:rFonts w:ascii="Calibri" w:eastAsia="Times New Roman" w:hAnsi="Calibri" w:cs="Calibri"/>
                <w:kern w:val="0"/>
                <w14:ligatures w14:val="none"/>
              </w:rPr>
              <w:t xml:space="preserve"> §§ </w:t>
            </w:r>
            <w:r w:rsidRPr="00930C90">
              <w:rPr>
                <w:rFonts w:ascii="Calibri" w:eastAsia="Times New Roman" w:hAnsi="Calibri" w:cs="Calibri"/>
                <w:kern w:val="0"/>
                <w14:ligatures w14:val="none"/>
              </w:rPr>
              <w:br/>
              <w:t xml:space="preserve">Inkassolagen, </w:t>
            </w:r>
            <w:proofErr w:type="spellStart"/>
            <w:r w:rsidRPr="00930C90">
              <w:rPr>
                <w:rFonts w:ascii="Calibri" w:eastAsia="Times New Roman" w:hAnsi="Calibri" w:cs="Calibri"/>
                <w:kern w:val="0"/>
                <w14:ligatures w14:val="none"/>
              </w:rPr>
              <w:t>IMY:s</w:t>
            </w:r>
            <w:proofErr w:type="spellEnd"/>
            <w:r w:rsidRPr="00930C90">
              <w:rPr>
                <w:rFonts w:ascii="Calibri" w:eastAsia="Times New Roman" w:hAnsi="Calibri" w:cs="Calibri"/>
                <w:kern w:val="0"/>
                <w14:ligatures w14:val="none"/>
              </w:rPr>
              <w:t xml:space="preserve"> praxis och </w:t>
            </w:r>
            <w:proofErr w:type="spellStart"/>
            <w:r w:rsidRPr="00930C90">
              <w:rPr>
                <w:rFonts w:ascii="Calibri" w:eastAsia="Times New Roman" w:hAnsi="Calibri" w:cs="Calibri"/>
                <w:kern w:val="0"/>
                <w14:ligatures w14:val="none"/>
              </w:rPr>
              <w:t>IMY:s</w:t>
            </w:r>
            <w:proofErr w:type="spellEnd"/>
            <w:r w:rsidRPr="00930C90">
              <w:rPr>
                <w:rFonts w:ascii="Calibri" w:eastAsia="Times New Roman" w:hAnsi="Calibri" w:cs="Calibri"/>
                <w:kern w:val="0"/>
                <w14:ligatures w14:val="none"/>
              </w:rPr>
              <w:t xml:space="preserve"> allmänna råd "Tillämpning av inkassolagen".</w:t>
            </w:r>
          </w:p>
        </w:tc>
      </w:tr>
      <w:tr w:rsidR="00985776" w:rsidRPr="00170729" w14:paraId="67372479" w14:textId="77777777" w:rsidTr="00644BD5">
        <w:trPr>
          <w:trHeight w:val="1302"/>
        </w:trPr>
        <w:tc>
          <w:tcPr>
            <w:tcW w:w="2268" w:type="dxa"/>
            <w:shd w:val="clear" w:color="auto" w:fill="E9E9E9" w:themeFill="background2"/>
            <w:hideMark/>
          </w:tcPr>
          <w:p w14:paraId="64D57A68"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Utveckla verksamheten och servicen till dig som medlem</w:t>
            </w:r>
          </w:p>
        </w:tc>
        <w:tc>
          <w:tcPr>
            <w:tcW w:w="2395" w:type="dxa"/>
            <w:shd w:val="clear" w:color="auto" w:fill="E9E9E9" w:themeFill="background2"/>
            <w:hideMark/>
          </w:tcPr>
          <w:p w14:paraId="6CC5C97C" w14:textId="77777777" w:rsidR="00170729" w:rsidRPr="00930C90" w:rsidRDefault="00170729" w:rsidP="00170729">
            <w:pPr>
              <w:rPr>
                <w:rFonts w:ascii="Calibri" w:eastAsia="Times New Roman" w:hAnsi="Calibri" w:cs="Calibri"/>
                <w:kern w:val="0"/>
                <w14:ligatures w14:val="none"/>
              </w:rPr>
            </w:pPr>
          </w:p>
        </w:tc>
        <w:tc>
          <w:tcPr>
            <w:tcW w:w="2567" w:type="dxa"/>
            <w:shd w:val="clear" w:color="auto" w:fill="E9E9E9" w:themeFill="background2"/>
            <w:hideMark/>
          </w:tcPr>
          <w:p w14:paraId="7ACF94DA" w14:textId="77777777" w:rsidR="00170729" w:rsidRPr="00930C90" w:rsidRDefault="00170729" w:rsidP="00170729">
            <w:pPr>
              <w:rPr>
                <w:rFonts w:ascii="Times New Roman" w:eastAsia="Times New Roman" w:hAnsi="Times New Roman" w:cs="Times New Roman"/>
                <w:kern w:val="0"/>
                <w:sz w:val="20"/>
                <w:szCs w:val="20"/>
                <w14:ligatures w14:val="none"/>
              </w:rPr>
            </w:pPr>
          </w:p>
        </w:tc>
        <w:tc>
          <w:tcPr>
            <w:tcW w:w="2976" w:type="dxa"/>
            <w:shd w:val="clear" w:color="auto" w:fill="E9E9E9" w:themeFill="background2"/>
            <w:hideMark/>
          </w:tcPr>
          <w:p w14:paraId="088E6450" w14:textId="77777777" w:rsidR="00170729" w:rsidRPr="00930C90" w:rsidRDefault="00170729" w:rsidP="00170729">
            <w:pPr>
              <w:rPr>
                <w:rFonts w:ascii="Times New Roman" w:eastAsia="Times New Roman" w:hAnsi="Times New Roman" w:cs="Times New Roman"/>
                <w:kern w:val="0"/>
                <w:sz w:val="20"/>
                <w:szCs w:val="20"/>
                <w14:ligatures w14:val="none"/>
              </w:rPr>
            </w:pPr>
          </w:p>
        </w:tc>
        <w:tc>
          <w:tcPr>
            <w:tcW w:w="3552" w:type="dxa"/>
            <w:shd w:val="clear" w:color="auto" w:fill="E9E9E9" w:themeFill="background2"/>
            <w:hideMark/>
          </w:tcPr>
          <w:p w14:paraId="59AB00F1" w14:textId="77777777" w:rsidR="00170729" w:rsidRPr="00930C90" w:rsidRDefault="00170729" w:rsidP="00170729">
            <w:pPr>
              <w:rPr>
                <w:rFonts w:ascii="Times New Roman" w:eastAsia="Times New Roman" w:hAnsi="Times New Roman" w:cs="Times New Roman"/>
                <w:kern w:val="0"/>
                <w:sz w:val="20"/>
                <w:szCs w:val="20"/>
                <w14:ligatures w14:val="none"/>
              </w:rPr>
            </w:pPr>
          </w:p>
        </w:tc>
        <w:tc>
          <w:tcPr>
            <w:tcW w:w="2543" w:type="dxa"/>
            <w:shd w:val="clear" w:color="auto" w:fill="E9E9E9" w:themeFill="background2"/>
            <w:hideMark/>
          </w:tcPr>
          <w:p w14:paraId="104FFA04" w14:textId="77777777" w:rsidR="00170729" w:rsidRPr="00930C90" w:rsidRDefault="00170729" w:rsidP="00170729">
            <w:pPr>
              <w:rPr>
                <w:rFonts w:ascii="Times New Roman" w:eastAsia="Times New Roman" w:hAnsi="Times New Roman" w:cs="Times New Roman"/>
                <w:kern w:val="0"/>
                <w:sz w:val="20"/>
                <w:szCs w:val="20"/>
                <w14:ligatures w14:val="none"/>
              </w:rPr>
            </w:pPr>
          </w:p>
        </w:tc>
      </w:tr>
      <w:tr w:rsidR="00985776" w:rsidRPr="00170729" w14:paraId="1B89253E" w14:textId="77777777" w:rsidTr="00985776">
        <w:trPr>
          <w:trHeight w:val="1302"/>
        </w:trPr>
        <w:tc>
          <w:tcPr>
            <w:tcW w:w="2268" w:type="dxa"/>
            <w:hideMark/>
          </w:tcPr>
          <w:p w14:paraId="497F1890"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395" w:type="dxa"/>
            <w:hideMark/>
          </w:tcPr>
          <w:p w14:paraId="2BDE27A7"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Nöjdkundindex</w:t>
            </w:r>
            <w:proofErr w:type="spellEnd"/>
            <w:r w:rsidRPr="00170729">
              <w:rPr>
                <w:rFonts w:ascii="Calibri" w:eastAsia="Times New Roman" w:hAnsi="Calibri" w:cs="Calibri"/>
                <w:color w:val="000000"/>
                <w:kern w:val="0"/>
                <w:lang w:val="en-US"/>
                <w14:ligatures w14:val="none"/>
              </w:rPr>
              <w:t xml:space="preserve"> (NKI)</w:t>
            </w:r>
          </w:p>
        </w:tc>
        <w:tc>
          <w:tcPr>
            <w:tcW w:w="2567" w:type="dxa"/>
            <w:hideMark/>
          </w:tcPr>
          <w:p w14:paraId="04A3F542"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Få information om hur du upplever a-kassans tillgänglighet och bemötande som en grund för a-kassans kvalitetsarbete.</w:t>
            </w:r>
          </w:p>
        </w:tc>
        <w:tc>
          <w:tcPr>
            <w:tcW w:w="2976" w:type="dxa"/>
            <w:hideMark/>
          </w:tcPr>
          <w:p w14:paraId="2104924F"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Namn, kön,</w:t>
            </w:r>
            <w:r w:rsidRPr="00170729">
              <w:rPr>
                <w:rFonts w:ascii="Calibri" w:eastAsia="Times New Roman" w:hAnsi="Calibri" w:cs="Calibri"/>
                <w:color w:val="FF0000"/>
                <w:kern w:val="0"/>
                <w14:ligatures w14:val="none"/>
              </w:rPr>
              <w:t xml:space="preserve"> </w:t>
            </w:r>
            <w:r w:rsidRPr="00170729">
              <w:rPr>
                <w:rFonts w:ascii="Calibri" w:eastAsia="Times New Roman" w:hAnsi="Calibri" w:cs="Calibri"/>
                <w:color w:val="000000"/>
                <w:kern w:val="0"/>
                <w14:ligatures w14:val="none"/>
              </w:rPr>
              <w:t>ålder, telefonnummer, e-postadress, bostadsadress, medlemstid, ersättningsperiod och senaste utbetalning.</w:t>
            </w:r>
          </w:p>
        </w:tc>
        <w:tc>
          <w:tcPr>
            <w:tcW w:w="3552" w:type="dxa"/>
            <w:hideMark/>
          </w:tcPr>
          <w:p w14:paraId="476DB66B"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56FBF8EB"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Allmänt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intresse</w:t>
            </w:r>
            <w:proofErr w:type="spellEnd"/>
            <w:r w:rsidRPr="00170729">
              <w:rPr>
                <w:rFonts w:ascii="Calibri" w:eastAsia="Times New Roman" w:hAnsi="Calibri" w:cs="Calibri"/>
                <w:color w:val="000000"/>
                <w:kern w:val="0"/>
                <w:lang w:val="en-US"/>
                <w14:ligatures w14:val="none"/>
              </w:rPr>
              <w:t>.</w:t>
            </w:r>
          </w:p>
        </w:tc>
      </w:tr>
      <w:tr w:rsidR="00985776" w:rsidRPr="00170729" w14:paraId="26A96BEA" w14:textId="77777777" w:rsidTr="00985776">
        <w:trPr>
          <w:trHeight w:val="1302"/>
        </w:trPr>
        <w:tc>
          <w:tcPr>
            <w:tcW w:w="2268" w:type="dxa"/>
            <w:hideMark/>
          </w:tcPr>
          <w:p w14:paraId="77667524" w14:textId="77777777" w:rsidR="00170729" w:rsidRPr="00170729" w:rsidRDefault="00170729" w:rsidP="00170729">
            <w:pPr>
              <w:rPr>
                <w:rFonts w:ascii="Calibri" w:eastAsia="Times New Roman" w:hAnsi="Calibri" w:cs="Calibri"/>
                <w:color w:val="000000"/>
                <w:kern w:val="0"/>
                <w:lang w:val="en-US"/>
                <w14:ligatures w14:val="none"/>
              </w:rPr>
            </w:pPr>
          </w:p>
        </w:tc>
        <w:tc>
          <w:tcPr>
            <w:tcW w:w="2395" w:type="dxa"/>
            <w:hideMark/>
          </w:tcPr>
          <w:p w14:paraId="30A8DA12"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Utbildning</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internt</w:t>
            </w:r>
            <w:proofErr w:type="spellEnd"/>
          </w:p>
        </w:tc>
        <w:tc>
          <w:tcPr>
            <w:tcW w:w="2567" w:type="dxa"/>
            <w:hideMark/>
          </w:tcPr>
          <w:p w14:paraId="58C29EE8"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Kunskap, </w:t>
            </w:r>
            <w:proofErr w:type="spellStart"/>
            <w:r w:rsidRPr="00170729">
              <w:rPr>
                <w:rFonts w:ascii="Calibri" w:eastAsia="Times New Roman" w:hAnsi="Calibri" w:cs="Calibri"/>
                <w:color w:val="000000"/>
                <w:kern w:val="0"/>
                <w14:ligatures w14:val="none"/>
              </w:rPr>
              <w:t>likabehandlig</w:t>
            </w:r>
            <w:proofErr w:type="spellEnd"/>
            <w:r w:rsidRPr="00170729">
              <w:rPr>
                <w:rFonts w:ascii="Calibri" w:eastAsia="Times New Roman" w:hAnsi="Calibri" w:cs="Calibri"/>
                <w:color w:val="000000"/>
                <w:kern w:val="0"/>
                <w14:ligatures w14:val="none"/>
              </w:rPr>
              <w:t xml:space="preserve">, </w:t>
            </w:r>
            <w:proofErr w:type="spellStart"/>
            <w:r w:rsidRPr="00170729">
              <w:rPr>
                <w:rFonts w:ascii="Calibri" w:eastAsia="Times New Roman" w:hAnsi="Calibri" w:cs="Calibri"/>
                <w:color w:val="000000"/>
                <w:kern w:val="0"/>
                <w14:ligatures w14:val="none"/>
              </w:rPr>
              <w:t>rättsäkerhet</w:t>
            </w:r>
            <w:proofErr w:type="spellEnd"/>
            <w:r w:rsidRPr="00170729">
              <w:rPr>
                <w:rFonts w:ascii="Calibri" w:eastAsia="Times New Roman" w:hAnsi="Calibri" w:cs="Calibri"/>
                <w:color w:val="000000"/>
                <w:kern w:val="0"/>
                <w14:ligatures w14:val="none"/>
              </w:rPr>
              <w:t xml:space="preserve"> och lära sig myndighetsutövningen.</w:t>
            </w:r>
          </w:p>
        </w:tc>
        <w:tc>
          <w:tcPr>
            <w:tcW w:w="2976" w:type="dxa"/>
            <w:hideMark/>
          </w:tcPr>
          <w:p w14:paraId="3D57173A"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Alla personuppgifter som förekommer i handläggningsarbetet kan förekomma under utbildning.</w:t>
            </w:r>
          </w:p>
        </w:tc>
        <w:tc>
          <w:tcPr>
            <w:tcW w:w="3552" w:type="dxa"/>
            <w:hideMark/>
          </w:tcPr>
          <w:p w14:paraId="5122E9F4"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Om sådana förekommer i utbildningsunderlaget. </w:t>
            </w:r>
          </w:p>
        </w:tc>
        <w:tc>
          <w:tcPr>
            <w:tcW w:w="2543" w:type="dxa"/>
            <w:hideMark/>
          </w:tcPr>
          <w:p w14:paraId="43762655"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Myndighetsutövning</w:t>
            </w:r>
            <w:proofErr w:type="spellEnd"/>
            <w:r w:rsidRPr="00170729">
              <w:rPr>
                <w:rFonts w:ascii="Calibri" w:eastAsia="Times New Roman" w:hAnsi="Calibri" w:cs="Calibri"/>
                <w:color w:val="000000"/>
                <w:kern w:val="0"/>
                <w:lang w:val="en-US"/>
                <w14:ligatures w14:val="none"/>
              </w:rPr>
              <w:t xml:space="preserve"> och </w:t>
            </w:r>
            <w:proofErr w:type="spellStart"/>
            <w:r w:rsidRPr="00170729">
              <w:rPr>
                <w:rFonts w:ascii="Calibri" w:eastAsia="Times New Roman" w:hAnsi="Calibri" w:cs="Calibri"/>
                <w:color w:val="000000"/>
                <w:kern w:val="0"/>
                <w:lang w:val="en-US"/>
                <w14:ligatures w14:val="none"/>
              </w:rPr>
              <w:t>allmänt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intresse</w:t>
            </w:r>
            <w:proofErr w:type="spellEnd"/>
            <w:r w:rsidRPr="00170729">
              <w:rPr>
                <w:rFonts w:ascii="Calibri" w:eastAsia="Times New Roman" w:hAnsi="Calibri" w:cs="Calibri"/>
                <w:color w:val="000000"/>
                <w:kern w:val="0"/>
                <w:lang w:val="en-US"/>
                <w14:ligatures w14:val="none"/>
              </w:rPr>
              <w:t>.</w:t>
            </w:r>
          </w:p>
        </w:tc>
      </w:tr>
      <w:tr w:rsidR="00985776" w:rsidRPr="00170729" w14:paraId="45CB111E" w14:textId="77777777" w:rsidTr="00985776">
        <w:trPr>
          <w:trHeight w:val="1302"/>
        </w:trPr>
        <w:tc>
          <w:tcPr>
            <w:tcW w:w="2268" w:type="dxa"/>
            <w:hideMark/>
          </w:tcPr>
          <w:p w14:paraId="4C9DAC1A" w14:textId="77777777" w:rsidR="00170729" w:rsidRPr="00170729" w:rsidRDefault="00170729" w:rsidP="00170729">
            <w:pPr>
              <w:rPr>
                <w:rFonts w:ascii="Calibri" w:eastAsia="Times New Roman" w:hAnsi="Calibri" w:cs="Calibri"/>
                <w:color w:val="000000"/>
                <w:kern w:val="0"/>
                <w:lang w:val="en-US"/>
                <w14:ligatures w14:val="none"/>
              </w:rPr>
            </w:pPr>
          </w:p>
        </w:tc>
        <w:tc>
          <w:tcPr>
            <w:tcW w:w="2395" w:type="dxa"/>
            <w:hideMark/>
          </w:tcPr>
          <w:p w14:paraId="57E02ED8"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Interngranskning</w:t>
            </w:r>
            <w:proofErr w:type="spellEnd"/>
          </w:p>
        </w:tc>
        <w:tc>
          <w:tcPr>
            <w:tcW w:w="2567" w:type="dxa"/>
            <w:hideMark/>
          </w:tcPr>
          <w:p w14:paraId="4E7206A9"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Likabehandling</w:t>
            </w:r>
            <w:proofErr w:type="spellEnd"/>
            <w:r w:rsidRPr="00170729">
              <w:rPr>
                <w:rFonts w:ascii="Calibri" w:eastAsia="Times New Roman" w:hAnsi="Calibri" w:cs="Calibri"/>
                <w:color w:val="000000"/>
                <w:kern w:val="0"/>
                <w:lang w:val="en-US"/>
                <w14:ligatures w14:val="none"/>
              </w:rPr>
              <w:t xml:space="preserve"> och </w:t>
            </w:r>
            <w:proofErr w:type="spellStart"/>
            <w:r w:rsidRPr="00170729">
              <w:rPr>
                <w:rFonts w:ascii="Calibri" w:eastAsia="Times New Roman" w:hAnsi="Calibri" w:cs="Calibri"/>
                <w:color w:val="000000"/>
                <w:kern w:val="0"/>
                <w:lang w:val="en-US"/>
                <w14:ligatures w14:val="none"/>
              </w:rPr>
              <w:t>rättsäkerhet</w:t>
            </w:r>
            <w:proofErr w:type="spellEnd"/>
            <w:r w:rsidRPr="00170729">
              <w:rPr>
                <w:rFonts w:ascii="Calibri" w:eastAsia="Times New Roman" w:hAnsi="Calibri" w:cs="Calibri"/>
                <w:color w:val="000000"/>
                <w:kern w:val="0"/>
                <w:lang w:val="en-US"/>
                <w14:ligatures w14:val="none"/>
              </w:rPr>
              <w:t>.</w:t>
            </w:r>
          </w:p>
        </w:tc>
        <w:tc>
          <w:tcPr>
            <w:tcW w:w="2976" w:type="dxa"/>
            <w:hideMark/>
          </w:tcPr>
          <w:p w14:paraId="07765458"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Alla personuppgifter som förekommer i handläggningsarbetet kan förekomma vid granskning.</w:t>
            </w:r>
          </w:p>
        </w:tc>
        <w:tc>
          <w:tcPr>
            <w:tcW w:w="3552" w:type="dxa"/>
            <w:hideMark/>
          </w:tcPr>
          <w:p w14:paraId="618E6A5D"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Om sådana förekommer i granskningsunderlaget.</w:t>
            </w:r>
          </w:p>
        </w:tc>
        <w:tc>
          <w:tcPr>
            <w:tcW w:w="2543" w:type="dxa"/>
            <w:hideMark/>
          </w:tcPr>
          <w:p w14:paraId="2F936D0B"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Allmänt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intresse</w:t>
            </w:r>
            <w:proofErr w:type="spellEnd"/>
            <w:r w:rsidRPr="00170729">
              <w:rPr>
                <w:rFonts w:ascii="Calibri" w:eastAsia="Times New Roman" w:hAnsi="Calibri" w:cs="Calibri"/>
                <w:color w:val="000000"/>
                <w:kern w:val="0"/>
                <w:lang w:val="en-US"/>
                <w14:ligatures w14:val="none"/>
              </w:rPr>
              <w:t>.</w:t>
            </w:r>
          </w:p>
        </w:tc>
      </w:tr>
      <w:tr w:rsidR="00985776" w:rsidRPr="00170729" w14:paraId="4140FE15" w14:textId="77777777" w:rsidTr="00985776">
        <w:trPr>
          <w:trHeight w:val="1302"/>
        </w:trPr>
        <w:tc>
          <w:tcPr>
            <w:tcW w:w="2268" w:type="dxa"/>
            <w:hideMark/>
          </w:tcPr>
          <w:p w14:paraId="1A5C88BD" w14:textId="77777777" w:rsidR="00170729" w:rsidRPr="00170729" w:rsidRDefault="00170729" w:rsidP="00170729">
            <w:pPr>
              <w:rPr>
                <w:rFonts w:ascii="Calibri" w:eastAsia="Times New Roman" w:hAnsi="Calibri" w:cs="Calibri"/>
                <w:color w:val="000000"/>
                <w:kern w:val="0"/>
                <w:lang w:val="en-US"/>
                <w14:ligatures w14:val="none"/>
              </w:rPr>
            </w:pPr>
          </w:p>
        </w:tc>
        <w:tc>
          <w:tcPr>
            <w:tcW w:w="2395" w:type="dxa"/>
            <w:hideMark/>
          </w:tcPr>
          <w:p w14:paraId="6AF67028"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 xml:space="preserve">Extern </w:t>
            </w:r>
            <w:proofErr w:type="spellStart"/>
            <w:r w:rsidRPr="00170729">
              <w:rPr>
                <w:rFonts w:ascii="Calibri" w:eastAsia="Times New Roman" w:hAnsi="Calibri" w:cs="Calibri"/>
                <w:color w:val="000000"/>
                <w:kern w:val="0"/>
                <w:lang w:val="en-US"/>
                <w14:ligatures w14:val="none"/>
              </w:rPr>
              <w:t>granskning</w:t>
            </w:r>
            <w:proofErr w:type="spellEnd"/>
          </w:p>
        </w:tc>
        <w:tc>
          <w:tcPr>
            <w:tcW w:w="2567" w:type="dxa"/>
            <w:hideMark/>
          </w:tcPr>
          <w:p w14:paraId="0B39A2E6"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Skyldighet enligt lag att lämna ut uppgifter för tillsyn.</w:t>
            </w:r>
          </w:p>
        </w:tc>
        <w:tc>
          <w:tcPr>
            <w:tcW w:w="2976" w:type="dxa"/>
            <w:hideMark/>
          </w:tcPr>
          <w:p w14:paraId="3D2B087A"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Vi lämnar ut de uppgifter som begärs om det finns lagstöd för det.</w:t>
            </w:r>
          </w:p>
        </w:tc>
        <w:tc>
          <w:tcPr>
            <w:tcW w:w="3552" w:type="dxa"/>
            <w:hideMark/>
          </w:tcPr>
          <w:p w14:paraId="36F10FA1"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Om sådana förekommer i granskningsunderlaget.</w:t>
            </w:r>
          </w:p>
        </w:tc>
        <w:tc>
          <w:tcPr>
            <w:tcW w:w="2543" w:type="dxa"/>
            <w:hideMark/>
          </w:tcPr>
          <w:p w14:paraId="58F16F20"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Allmänt intresse och rättslig förpliktelse. </w:t>
            </w:r>
          </w:p>
        </w:tc>
      </w:tr>
      <w:tr w:rsidR="00985776" w:rsidRPr="00170729" w14:paraId="380F90F1" w14:textId="77777777" w:rsidTr="00644BD5">
        <w:trPr>
          <w:trHeight w:val="1302"/>
        </w:trPr>
        <w:tc>
          <w:tcPr>
            <w:tcW w:w="2268" w:type="dxa"/>
            <w:shd w:val="clear" w:color="auto" w:fill="E9E9E9" w:themeFill="background2"/>
            <w:hideMark/>
          </w:tcPr>
          <w:p w14:paraId="25682BFE"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Utveckla och testa våra system och andra säkerhetsåtgärder</w:t>
            </w:r>
          </w:p>
        </w:tc>
        <w:tc>
          <w:tcPr>
            <w:tcW w:w="2395" w:type="dxa"/>
            <w:shd w:val="clear" w:color="auto" w:fill="E9E9E9" w:themeFill="background2"/>
            <w:hideMark/>
          </w:tcPr>
          <w:p w14:paraId="286C86A4" w14:textId="77777777" w:rsidR="00170729" w:rsidRPr="00170729" w:rsidRDefault="00170729" w:rsidP="00170729">
            <w:pPr>
              <w:rPr>
                <w:rFonts w:ascii="Calibri" w:eastAsia="Times New Roman" w:hAnsi="Calibri" w:cs="Calibri"/>
                <w:color w:val="000000"/>
                <w:kern w:val="0"/>
                <w14:ligatures w14:val="none"/>
              </w:rPr>
            </w:pPr>
          </w:p>
        </w:tc>
        <w:tc>
          <w:tcPr>
            <w:tcW w:w="2567" w:type="dxa"/>
            <w:shd w:val="clear" w:color="auto" w:fill="E9E9E9" w:themeFill="background2"/>
            <w:hideMark/>
          </w:tcPr>
          <w:p w14:paraId="66761379"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976" w:type="dxa"/>
            <w:shd w:val="clear" w:color="auto" w:fill="E9E9E9" w:themeFill="background2"/>
            <w:hideMark/>
          </w:tcPr>
          <w:p w14:paraId="5AD5F740"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3552" w:type="dxa"/>
            <w:shd w:val="clear" w:color="auto" w:fill="E9E9E9" w:themeFill="background2"/>
            <w:hideMark/>
          </w:tcPr>
          <w:p w14:paraId="5D7B3A79"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543" w:type="dxa"/>
            <w:shd w:val="clear" w:color="auto" w:fill="E9E9E9" w:themeFill="background2"/>
            <w:hideMark/>
          </w:tcPr>
          <w:p w14:paraId="5B7F2732" w14:textId="77777777" w:rsidR="00170729" w:rsidRPr="00170729" w:rsidRDefault="00170729" w:rsidP="00170729">
            <w:pPr>
              <w:rPr>
                <w:rFonts w:ascii="Times New Roman" w:eastAsia="Times New Roman" w:hAnsi="Times New Roman" w:cs="Times New Roman"/>
                <w:kern w:val="0"/>
                <w:sz w:val="20"/>
                <w:szCs w:val="20"/>
                <w14:ligatures w14:val="none"/>
              </w:rPr>
            </w:pPr>
          </w:p>
        </w:tc>
      </w:tr>
      <w:tr w:rsidR="00985776" w:rsidRPr="00170729" w14:paraId="5DD028F2" w14:textId="77777777" w:rsidTr="00985776">
        <w:trPr>
          <w:trHeight w:val="1302"/>
        </w:trPr>
        <w:tc>
          <w:tcPr>
            <w:tcW w:w="2268" w:type="dxa"/>
            <w:hideMark/>
          </w:tcPr>
          <w:p w14:paraId="483836FB"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395" w:type="dxa"/>
            <w:hideMark/>
          </w:tcPr>
          <w:p w14:paraId="2FA21553"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Testning</w:t>
            </w:r>
            <w:proofErr w:type="spellEnd"/>
          </w:p>
        </w:tc>
        <w:tc>
          <w:tcPr>
            <w:tcW w:w="2567" w:type="dxa"/>
            <w:hideMark/>
          </w:tcPr>
          <w:p w14:paraId="7818D855"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Säkerställa att systemen fungerar korrekt innan produktionssättning.</w:t>
            </w:r>
          </w:p>
        </w:tc>
        <w:tc>
          <w:tcPr>
            <w:tcW w:w="2976" w:type="dxa"/>
            <w:hideMark/>
          </w:tcPr>
          <w:p w14:paraId="6C302425"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Personuppgifter som förekommer i handläggningsarbetet kan förekomma vid testning.</w:t>
            </w:r>
          </w:p>
        </w:tc>
        <w:tc>
          <w:tcPr>
            <w:tcW w:w="3552" w:type="dxa"/>
            <w:hideMark/>
          </w:tcPr>
          <w:p w14:paraId="0DE7959B"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Känsliga personuppgifter som förekommer i handläggningsarbetet kan förekomma vid testning.</w:t>
            </w:r>
          </w:p>
        </w:tc>
        <w:tc>
          <w:tcPr>
            <w:tcW w:w="2543" w:type="dxa"/>
            <w:hideMark/>
          </w:tcPr>
          <w:p w14:paraId="08632006"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Allmänt intresse och rättslig förpliktelse (säkerhetsåtgärder enligt artikel 32 GDPR).</w:t>
            </w:r>
          </w:p>
        </w:tc>
      </w:tr>
      <w:tr w:rsidR="00985776" w:rsidRPr="00170729" w14:paraId="2A747A01" w14:textId="77777777" w:rsidTr="00985776">
        <w:trPr>
          <w:trHeight w:val="1302"/>
        </w:trPr>
        <w:tc>
          <w:tcPr>
            <w:tcW w:w="2268" w:type="dxa"/>
            <w:hideMark/>
          </w:tcPr>
          <w:p w14:paraId="15BFB08C"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75E49C29"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Utbildning</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teknisk</w:t>
            </w:r>
            <w:proofErr w:type="spellEnd"/>
          </w:p>
        </w:tc>
        <w:tc>
          <w:tcPr>
            <w:tcW w:w="2567" w:type="dxa"/>
            <w:hideMark/>
          </w:tcPr>
          <w:p w14:paraId="5E47BEAA"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Säkerställa att vi hanterar systemen på rätt sätt för att uppnå likabehandling, rättssäkerhet och informationssäkerhet.</w:t>
            </w:r>
          </w:p>
        </w:tc>
        <w:tc>
          <w:tcPr>
            <w:tcW w:w="2976" w:type="dxa"/>
            <w:hideMark/>
          </w:tcPr>
          <w:p w14:paraId="016A5DA6"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Personuppgifter som förekommer i handläggningsarbetet kan förekomma vid teknisk utbildning.</w:t>
            </w:r>
          </w:p>
        </w:tc>
        <w:tc>
          <w:tcPr>
            <w:tcW w:w="3552" w:type="dxa"/>
            <w:hideMark/>
          </w:tcPr>
          <w:p w14:paraId="68974D45"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Känsliga personuppgifter som förekommer i handläggningsarbetet kan förekomma vid teknisk utbildning</w:t>
            </w:r>
          </w:p>
        </w:tc>
        <w:tc>
          <w:tcPr>
            <w:tcW w:w="2543" w:type="dxa"/>
            <w:hideMark/>
          </w:tcPr>
          <w:p w14:paraId="0F7C311A"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Allmänt intresse och rättslig förpliktelse (säkerhetsåtgärder enligt artikel 32 GDPR).</w:t>
            </w:r>
          </w:p>
        </w:tc>
      </w:tr>
      <w:tr w:rsidR="00985776" w:rsidRPr="00170729" w14:paraId="17596529" w14:textId="77777777" w:rsidTr="00985776">
        <w:trPr>
          <w:trHeight w:val="1302"/>
        </w:trPr>
        <w:tc>
          <w:tcPr>
            <w:tcW w:w="2268" w:type="dxa"/>
            <w:hideMark/>
          </w:tcPr>
          <w:p w14:paraId="51793DBF"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3342A9DF"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Felsökning</w:t>
            </w:r>
            <w:proofErr w:type="spellEnd"/>
            <w:r w:rsidRPr="00170729">
              <w:rPr>
                <w:rFonts w:ascii="Calibri" w:eastAsia="Times New Roman" w:hAnsi="Calibri" w:cs="Calibri"/>
                <w:color w:val="000000"/>
                <w:kern w:val="0"/>
                <w:lang w:val="en-US"/>
                <w14:ligatures w14:val="none"/>
              </w:rPr>
              <w:t xml:space="preserve"> och </w:t>
            </w:r>
            <w:proofErr w:type="spellStart"/>
            <w:r w:rsidRPr="00170729">
              <w:rPr>
                <w:rFonts w:ascii="Calibri" w:eastAsia="Times New Roman" w:hAnsi="Calibri" w:cs="Calibri"/>
                <w:color w:val="000000"/>
                <w:kern w:val="0"/>
                <w:lang w:val="en-US"/>
                <w14:ligatures w14:val="none"/>
              </w:rPr>
              <w:t>rättning</w:t>
            </w:r>
            <w:proofErr w:type="spellEnd"/>
            <w:r w:rsidRPr="00170729">
              <w:rPr>
                <w:rFonts w:ascii="Calibri" w:eastAsia="Times New Roman" w:hAnsi="Calibri" w:cs="Calibri"/>
                <w:color w:val="000000"/>
                <w:kern w:val="0"/>
                <w:lang w:val="en-US"/>
                <w14:ligatures w14:val="none"/>
              </w:rPr>
              <w:t>.</w:t>
            </w:r>
          </w:p>
        </w:tc>
        <w:tc>
          <w:tcPr>
            <w:tcW w:w="2567" w:type="dxa"/>
            <w:hideMark/>
          </w:tcPr>
          <w:p w14:paraId="1F7B8F8E"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Säkerställa att systemen fungerar korrekt och rätta eventuella fel.</w:t>
            </w:r>
          </w:p>
        </w:tc>
        <w:tc>
          <w:tcPr>
            <w:tcW w:w="2976" w:type="dxa"/>
            <w:hideMark/>
          </w:tcPr>
          <w:p w14:paraId="623EEF42"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Personuppgifter som förekommer i handläggningsarbetet kan förekomma vid felsökning och rättning. </w:t>
            </w:r>
          </w:p>
        </w:tc>
        <w:tc>
          <w:tcPr>
            <w:tcW w:w="3552" w:type="dxa"/>
            <w:hideMark/>
          </w:tcPr>
          <w:p w14:paraId="236DAB6B"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Känsliga personuppgifter som förekommer i handläggningsarbetet kan förekomma vid felsökning och rättning</w:t>
            </w:r>
          </w:p>
        </w:tc>
        <w:tc>
          <w:tcPr>
            <w:tcW w:w="2543" w:type="dxa"/>
            <w:hideMark/>
          </w:tcPr>
          <w:p w14:paraId="4155E5B0"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Allmänt intresse och rättslig förpliktelse (säkerhetsåtgärder enligt artikel 32 och korrekthet enligt artikel 5 GDPR).</w:t>
            </w:r>
          </w:p>
        </w:tc>
      </w:tr>
      <w:tr w:rsidR="00985776" w:rsidRPr="00170729" w14:paraId="246DFFB4" w14:textId="77777777" w:rsidTr="00985776">
        <w:trPr>
          <w:trHeight w:val="1302"/>
        </w:trPr>
        <w:tc>
          <w:tcPr>
            <w:tcW w:w="2268" w:type="dxa"/>
            <w:hideMark/>
          </w:tcPr>
          <w:p w14:paraId="5B8A8FAA"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6DB64851"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Loggning</w:t>
            </w:r>
            <w:proofErr w:type="spellEnd"/>
          </w:p>
        </w:tc>
        <w:tc>
          <w:tcPr>
            <w:tcW w:w="2567" w:type="dxa"/>
            <w:hideMark/>
          </w:tcPr>
          <w:p w14:paraId="05014A49"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Möjliggöra felsökning och rättning samt kontrollera obehörig tillgång.</w:t>
            </w:r>
          </w:p>
        </w:tc>
        <w:tc>
          <w:tcPr>
            <w:tcW w:w="2976" w:type="dxa"/>
            <w:hideMark/>
          </w:tcPr>
          <w:p w14:paraId="1D8B7391" w14:textId="3B0D334F"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Händelser i systemen som visar vissa identif</w:t>
            </w:r>
            <w:r w:rsidR="00032493">
              <w:rPr>
                <w:rFonts w:ascii="Calibri" w:eastAsia="Times New Roman" w:hAnsi="Calibri" w:cs="Calibri"/>
                <w:color w:val="000000"/>
                <w:kern w:val="0"/>
                <w14:ligatures w14:val="none"/>
              </w:rPr>
              <w:t>i</w:t>
            </w:r>
            <w:r w:rsidRPr="00170729">
              <w:rPr>
                <w:rFonts w:ascii="Calibri" w:eastAsia="Times New Roman" w:hAnsi="Calibri" w:cs="Calibri"/>
                <w:color w:val="000000"/>
                <w:kern w:val="0"/>
                <w14:ligatures w14:val="none"/>
              </w:rPr>
              <w:t>erande uppgifter.</w:t>
            </w:r>
          </w:p>
        </w:tc>
        <w:tc>
          <w:tcPr>
            <w:tcW w:w="3552" w:type="dxa"/>
            <w:hideMark/>
          </w:tcPr>
          <w:p w14:paraId="09DD3920" w14:textId="214589C9" w:rsidR="00170729" w:rsidRPr="00170729" w:rsidRDefault="00170729" w:rsidP="00170729">
            <w:pPr>
              <w:rPr>
                <w:rFonts w:ascii="Calibri" w:eastAsia="Times New Roman" w:hAnsi="Calibri" w:cs="Calibri"/>
                <w:kern w:val="0"/>
                <w14:ligatures w14:val="none"/>
              </w:rPr>
            </w:pPr>
            <w:r w:rsidRPr="00170729">
              <w:rPr>
                <w:rFonts w:ascii="Calibri" w:eastAsia="Times New Roman" w:hAnsi="Calibri" w:cs="Calibri"/>
                <w:kern w:val="0"/>
                <w14:ligatures w14:val="none"/>
              </w:rPr>
              <w:t>Känsliga personuppgifter som förekommer i handläggningsarbetet kan förekomma vid loggning</w:t>
            </w:r>
          </w:p>
        </w:tc>
        <w:tc>
          <w:tcPr>
            <w:tcW w:w="2543" w:type="dxa"/>
            <w:hideMark/>
          </w:tcPr>
          <w:p w14:paraId="06E543FD"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Allmänt intresse och rättslig förpliktelse (säkerhetsåtgärder enligt artikel 32 GDPR).</w:t>
            </w:r>
          </w:p>
        </w:tc>
      </w:tr>
      <w:tr w:rsidR="00985776" w:rsidRPr="00170729" w14:paraId="09B18003" w14:textId="77777777" w:rsidTr="00985776">
        <w:trPr>
          <w:trHeight w:val="1302"/>
        </w:trPr>
        <w:tc>
          <w:tcPr>
            <w:tcW w:w="2268" w:type="dxa"/>
            <w:hideMark/>
          </w:tcPr>
          <w:p w14:paraId="2AF7581C"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6DFBFB18"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Utveckling</w:t>
            </w:r>
            <w:proofErr w:type="spellEnd"/>
            <w:r w:rsidRPr="00170729">
              <w:rPr>
                <w:rFonts w:ascii="Calibri" w:eastAsia="Times New Roman" w:hAnsi="Calibri" w:cs="Calibri"/>
                <w:color w:val="000000"/>
                <w:kern w:val="0"/>
                <w:lang w:val="en-US"/>
                <w14:ligatures w14:val="none"/>
              </w:rPr>
              <w:t xml:space="preserve"> </w:t>
            </w:r>
          </w:p>
        </w:tc>
        <w:tc>
          <w:tcPr>
            <w:tcW w:w="2567" w:type="dxa"/>
            <w:hideMark/>
          </w:tcPr>
          <w:p w14:paraId="76DCA826"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Förbättra rättssäkerhet, effektivitet, säkerhet och utveckla vid lagändringar. </w:t>
            </w:r>
          </w:p>
        </w:tc>
        <w:tc>
          <w:tcPr>
            <w:tcW w:w="2976" w:type="dxa"/>
            <w:hideMark/>
          </w:tcPr>
          <w:p w14:paraId="0A2BB152"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Personuppgifter som förekommer i handläggningsarbetet kan förekomma vid utveckling.</w:t>
            </w:r>
          </w:p>
        </w:tc>
        <w:tc>
          <w:tcPr>
            <w:tcW w:w="3552" w:type="dxa"/>
            <w:hideMark/>
          </w:tcPr>
          <w:p w14:paraId="493E3F7A"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Känsliga personuppgifter som förekommer i handläggningsarbetet kan förekomma vid utveckling.</w:t>
            </w:r>
          </w:p>
        </w:tc>
        <w:tc>
          <w:tcPr>
            <w:tcW w:w="2543" w:type="dxa"/>
            <w:hideMark/>
          </w:tcPr>
          <w:p w14:paraId="7415F6FF"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Allmänt intresse och rättslig förpliktelse (inbyggt dataskydd och dataskydd som standard enligt artikel 25 GDPR).</w:t>
            </w:r>
          </w:p>
        </w:tc>
      </w:tr>
      <w:tr w:rsidR="00985776" w:rsidRPr="00170729" w14:paraId="45019372" w14:textId="77777777" w:rsidTr="00985776">
        <w:trPr>
          <w:trHeight w:val="1302"/>
        </w:trPr>
        <w:tc>
          <w:tcPr>
            <w:tcW w:w="2268" w:type="dxa"/>
            <w:hideMark/>
          </w:tcPr>
          <w:p w14:paraId="7988B1CD"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0C1A06F4"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Backup</w:t>
            </w:r>
          </w:p>
        </w:tc>
        <w:tc>
          <w:tcPr>
            <w:tcW w:w="2567" w:type="dxa"/>
            <w:hideMark/>
          </w:tcPr>
          <w:p w14:paraId="5D896D52"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Skydda information och återställa vid förlust.</w:t>
            </w:r>
          </w:p>
        </w:tc>
        <w:tc>
          <w:tcPr>
            <w:tcW w:w="2976" w:type="dxa"/>
            <w:hideMark/>
          </w:tcPr>
          <w:p w14:paraId="7C33C2D8"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Personuppgifter som förekommer i handläggningsarbetet kan förekomma vid backup.</w:t>
            </w:r>
          </w:p>
        </w:tc>
        <w:tc>
          <w:tcPr>
            <w:tcW w:w="3552" w:type="dxa"/>
            <w:hideMark/>
          </w:tcPr>
          <w:p w14:paraId="68C6D36D"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Känsliga personuppgifter som förekommer i handläggningsarbetet kan förekomma vid backup.</w:t>
            </w:r>
          </w:p>
        </w:tc>
        <w:tc>
          <w:tcPr>
            <w:tcW w:w="2543" w:type="dxa"/>
            <w:hideMark/>
          </w:tcPr>
          <w:p w14:paraId="2EA9D949" w14:textId="185C15E2"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Allmänt intresse och rättslig förpliktelse (</w:t>
            </w:r>
            <w:r w:rsidR="00032493" w:rsidRPr="00170729">
              <w:rPr>
                <w:rFonts w:ascii="Calibri" w:eastAsia="Times New Roman" w:hAnsi="Calibri" w:cs="Calibri"/>
                <w:color w:val="000000"/>
                <w:kern w:val="0"/>
                <w14:ligatures w14:val="none"/>
              </w:rPr>
              <w:t>säkerhetsåtgärder</w:t>
            </w:r>
            <w:r w:rsidRPr="00170729">
              <w:rPr>
                <w:rFonts w:ascii="Calibri" w:eastAsia="Times New Roman" w:hAnsi="Calibri" w:cs="Calibri"/>
                <w:color w:val="000000"/>
                <w:kern w:val="0"/>
                <w14:ligatures w14:val="none"/>
              </w:rPr>
              <w:t xml:space="preserve"> enligt artikel 32 GDPR).</w:t>
            </w:r>
          </w:p>
        </w:tc>
      </w:tr>
      <w:tr w:rsidR="00985776" w:rsidRPr="00170729" w14:paraId="3C8E8CED" w14:textId="77777777" w:rsidTr="00E15F32">
        <w:trPr>
          <w:trHeight w:val="1302"/>
        </w:trPr>
        <w:tc>
          <w:tcPr>
            <w:tcW w:w="2268" w:type="dxa"/>
            <w:shd w:val="clear" w:color="auto" w:fill="E9E9E9" w:themeFill="background2"/>
            <w:hideMark/>
          </w:tcPr>
          <w:p w14:paraId="1BCEE36E"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Statistik</w:t>
            </w:r>
            <w:proofErr w:type="spellEnd"/>
            <w:r w:rsidRPr="00170729">
              <w:rPr>
                <w:rFonts w:ascii="Calibri" w:eastAsia="Times New Roman" w:hAnsi="Calibri" w:cs="Calibri"/>
                <w:color w:val="000000"/>
                <w:kern w:val="0"/>
                <w:lang w:val="en-US"/>
                <w14:ligatures w14:val="none"/>
              </w:rPr>
              <w:t xml:space="preserve"> och </w:t>
            </w:r>
            <w:proofErr w:type="spellStart"/>
            <w:r w:rsidRPr="00170729">
              <w:rPr>
                <w:rFonts w:ascii="Calibri" w:eastAsia="Times New Roman" w:hAnsi="Calibri" w:cs="Calibri"/>
                <w:color w:val="000000"/>
                <w:kern w:val="0"/>
                <w:lang w:val="en-US"/>
                <w14:ligatures w14:val="none"/>
              </w:rPr>
              <w:t>forskning</w:t>
            </w:r>
            <w:proofErr w:type="spellEnd"/>
          </w:p>
        </w:tc>
        <w:tc>
          <w:tcPr>
            <w:tcW w:w="2395" w:type="dxa"/>
            <w:shd w:val="clear" w:color="auto" w:fill="E9E9E9" w:themeFill="background2"/>
            <w:hideMark/>
          </w:tcPr>
          <w:p w14:paraId="6AF7C501" w14:textId="77777777" w:rsidR="00170729" w:rsidRPr="00170729" w:rsidRDefault="00170729" w:rsidP="00170729">
            <w:pPr>
              <w:rPr>
                <w:rFonts w:ascii="Calibri" w:eastAsia="Times New Roman" w:hAnsi="Calibri" w:cs="Calibri"/>
                <w:color w:val="000000"/>
                <w:kern w:val="0"/>
                <w:lang w:val="en-US"/>
                <w14:ligatures w14:val="none"/>
              </w:rPr>
            </w:pPr>
          </w:p>
        </w:tc>
        <w:tc>
          <w:tcPr>
            <w:tcW w:w="2567" w:type="dxa"/>
            <w:shd w:val="clear" w:color="auto" w:fill="E9E9E9" w:themeFill="background2"/>
            <w:hideMark/>
          </w:tcPr>
          <w:p w14:paraId="3E4DB398"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976" w:type="dxa"/>
            <w:shd w:val="clear" w:color="auto" w:fill="E9E9E9" w:themeFill="background2"/>
            <w:hideMark/>
          </w:tcPr>
          <w:p w14:paraId="45EFAE5A"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3552" w:type="dxa"/>
            <w:shd w:val="clear" w:color="auto" w:fill="E9E9E9" w:themeFill="background2"/>
            <w:hideMark/>
          </w:tcPr>
          <w:p w14:paraId="17008E43"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543" w:type="dxa"/>
            <w:shd w:val="clear" w:color="auto" w:fill="E9E9E9" w:themeFill="background2"/>
            <w:hideMark/>
          </w:tcPr>
          <w:p w14:paraId="0B5E5278"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r>
      <w:tr w:rsidR="00985776" w:rsidRPr="00170729" w14:paraId="6736AA81" w14:textId="77777777" w:rsidTr="00985776">
        <w:trPr>
          <w:trHeight w:val="1302"/>
        </w:trPr>
        <w:tc>
          <w:tcPr>
            <w:tcW w:w="2268" w:type="dxa"/>
            <w:hideMark/>
          </w:tcPr>
          <w:p w14:paraId="43C136F1" w14:textId="77777777" w:rsidR="00170729" w:rsidRPr="00170729" w:rsidRDefault="00170729" w:rsidP="00170729">
            <w:pPr>
              <w:rPr>
                <w:rFonts w:ascii="Times New Roman" w:eastAsia="Times New Roman" w:hAnsi="Times New Roman" w:cs="Times New Roman"/>
                <w:kern w:val="0"/>
                <w:sz w:val="20"/>
                <w:szCs w:val="20"/>
                <w:lang w:val="en-US"/>
                <w14:ligatures w14:val="none"/>
              </w:rPr>
            </w:pPr>
          </w:p>
        </w:tc>
        <w:tc>
          <w:tcPr>
            <w:tcW w:w="2395" w:type="dxa"/>
            <w:hideMark/>
          </w:tcPr>
          <w:p w14:paraId="66658308"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IAF</w:t>
            </w:r>
          </w:p>
        </w:tc>
        <w:tc>
          <w:tcPr>
            <w:tcW w:w="2567" w:type="dxa"/>
            <w:hideMark/>
          </w:tcPr>
          <w:p w14:paraId="5F60AEAF"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Skyldighet enligt lag att lämna ut uppgifter för uppföljning.</w:t>
            </w:r>
          </w:p>
        </w:tc>
        <w:tc>
          <w:tcPr>
            <w:tcW w:w="2976" w:type="dxa"/>
            <w:hideMark/>
          </w:tcPr>
          <w:p w14:paraId="1B1A552E"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5 § </w:t>
            </w:r>
            <w:proofErr w:type="spellStart"/>
            <w:r w:rsidRPr="00170729">
              <w:rPr>
                <w:rFonts w:ascii="Calibri" w:eastAsia="Times New Roman" w:hAnsi="Calibri" w:cs="Calibri"/>
                <w:color w:val="000000"/>
                <w:kern w:val="0"/>
                <w14:ligatures w14:val="none"/>
              </w:rPr>
              <w:t>LAKFo</w:t>
            </w:r>
            <w:proofErr w:type="spellEnd"/>
            <w:r w:rsidRPr="00170729">
              <w:rPr>
                <w:rFonts w:ascii="Calibri" w:eastAsia="Times New Roman" w:hAnsi="Calibri" w:cs="Calibri"/>
                <w:color w:val="FF0000"/>
                <w:kern w:val="0"/>
                <w14:ligatures w14:val="none"/>
              </w:rPr>
              <w:t xml:space="preserve"> </w:t>
            </w:r>
            <w:r w:rsidRPr="00170729">
              <w:rPr>
                <w:rFonts w:ascii="Calibri" w:eastAsia="Times New Roman" w:hAnsi="Calibri" w:cs="Calibri"/>
                <w:color w:val="000000"/>
                <w:kern w:val="0"/>
                <w14:ligatures w14:val="none"/>
              </w:rPr>
              <w:t>anger vad vi får och ska lämna ut.</w:t>
            </w:r>
          </w:p>
        </w:tc>
        <w:tc>
          <w:tcPr>
            <w:tcW w:w="3552" w:type="dxa"/>
            <w:hideMark/>
          </w:tcPr>
          <w:p w14:paraId="5C4284E0"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7EF063EE"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Rättslig förpliktelse enligt 90 § LAK och 5 § </w:t>
            </w:r>
            <w:proofErr w:type="spellStart"/>
            <w:r w:rsidRPr="00170729">
              <w:rPr>
                <w:rFonts w:ascii="Calibri" w:eastAsia="Times New Roman" w:hAnsi="Calibri" w:cs="Calibri"/>
                <w:color w:val="000000"/>
                <w:kern w:val="0"/>
                <w14:ligatures w14:val="none"/>
              </w:rPr>
              <w:t>LAKFo</w:t>
            </w:r>
            <w:proofErr w:type="spellEnd"/>
            <w:r w:rsidRPr="00170729">
              <w:rPr>
                <w:rFonts w:ascii="Calibri" w:eastAsia="Times New Roman" w:hAnsi="Calibri" w:cs="Calibri"/>
                <w:color w:val="000000"/>
                <w:kern w:val="0"/>
                <w14:ligatures w14:val="none"/>
              </w:rPr>
              <w:t>.</w:t>
            </w:r>
          </w:p>
        </w:tc>
      </w:tr>
      <w:tr w:rsidR="00032493" w:rsidRPr="00170729" w14:paraId="59F78340" w14:textId="77777777" w:rsidTr="00C24613">
        <w:trPr>
          <w:trHeight w:val="1302"/>
        </w:trPr>
        <w:tc>
          <w:tcPr>
            <w:tcW w:w="2268" w:type="dxa"/>
            <w:vAlign w:val="center"/>
          </w:tcPr>
          <w:p w14:paraId="700D6FEC" w14:textId="140D57D7" w:rsidR="00032493" w:rsidRPr="00170729" w:rsidRDefault="00032493" w:rsidP="00032493">
            <w:pPr>
              <w:rPr>
                <w:rFonts w:ascii="Times New Roman" w:eastAsia="Times New Roman" w:hAnsi="Times New Roman" w:cs="Times New Roman"/>
                <w:kern w:val="0"/>
                <w:sz w:val="20"/>
                <w:szCs w:val="20"/>
                <w:lang w:val="en-US"/>
                <w14:ligatures w14:val="none"/>
              </w:rPr>
            </w:pPr>
            <w:r>
              <w:rPr>
                <w:rFonts w:ascii="Calibri" w:hAnsi="Calibri" w:cs="Calibri"/>
                <w:b/>
                <w:bCs/>
                <w:color w:val="000000"/>
                <w:sz w:val="28"/>
                <w:szCs w:val="28"/>
              </w:rPr>
              <w:t>Område</w:t>
            </w:r>
          </w:p>
        </w:tc>
        <w:tc>
          <w:tcPr>
            <w:tcW w:w="2395" w:type="dxa"/>
            <w:vAlign w:val="center"/>
          </w:tcPr>
          <w:p w14:paraId="4E8BB1FC" w14:textId="5EEF817C" w:rsidR="00032493" w:rsidRPr="00170729" w:rsidRDefault="00032493" w:rsidP="00032493">
            <w:pPr>
              <w:rPr>
                <w:rFonts w:ascii="Calibri" w:eastAsia="Times New Roman" w:hAnsi="Calibri" w:cs="Calibri"/>
                <w:color w:val="000000"/>
                <w:kern w:val="0"/>
                <w:lang w:val="en-US"/>
                <w14:ligatures w14:val="none"/>
              </w:rPr>
            </w:pPr>
            <w:r>
              <w:rPr>
                <w:rFonts w:ascii="Calibri" w:hAnsi="Calibri" w:cs="Calibri"/>
                <w:b/>
                <w:bCs/>
                <w:color w:val="000000"/>
                <w:sz w:val="28"/>
                <w:szCs w:val="28"/>
              </w:rPr>
              <w:t>Typ av behandling</w:t>
            </w:r>
          </w:p>
        </w:tc>
        <w:tc>
          <w:tcPr>
            <w:tcW w:w="2567" w:type="dxa"/>
            <w:vAlign w:val="center"/>
          </w:tcPr>
          <w:p w14:paraId="6037F71F" w14:textId="25475C99"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Ändamål med behandlingen</w:t>
            </w:r>
          </w:p>
        </w:tc>
        <w:tc>
          <w:tcPr>
            <w:tcW w:w="2976" w:type="dxa"/>
            <w:vAlign w:val="center"/>
          </w:tcPr>
          <w:p w14:paraId="5E1053A6" w14:textId="3DB8184C"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Typ av personuppgifter</w:t>
            </w:r>
          </w:p>
        </w:tc>
        <w:tc>
          <w:tcPr>
            <w:tcW w:w="3552" w:type="dxa"/>
            <w:vAlign w:val="center"/>
          </w:tcPr>
          <w:p w14:paraId="3365FD05" w14:textId="5A88F6B9"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Känsliga personuppgifter</w:t>
            </w:r>
          </w:p>
        </w:tc>
        <w:tc>
          <w:tcPr>
            <w:tcW w:w="2543" w:type="dxa"/>
            <w:vAlign w:val="center"/>
          </w:tcPr>
          <w:p w14:paraId="6AA86A00" w14:textId="536DEC40" w:rsidR="00032493" w:rsidRPr="00170729" w:rsidRDefault="00032493" w:rsidP="00032493">
            <w:pPr>
              <w:rPr>
                <w:rFonts w:ascii="Calibri" w:eastAsia="Times New Roman" w:hAnsi="Calibri" w:cs="Calibri"/>
                <w:color w:val="000000"/>
                <w:kern w:val="0"/>
                <w14:ligatures w14:val="none"/>
              </w:rPr>
            </w:pPr>
            <w:r>
              <w:rPr>
                <w:rFonts w:ascii="Calibri" w:hAnsi="Calibri" w:cs="Calibri"/>
                <w:b/>
                <w:bCs/>
                <w:color w:val="000000"/>
                <w:sz w:val="28"/>
                <w:szCs w:val="28"/>
              </w:rPr>
              <w:t>Rättslig grund</w:t>
            </w:r>
          </w:p>
        </w:tc>
      </w:tr>
      <w:tr w:rsidR="00985776" w:rsidRPr="00170729" w14:paraId="53E9ABB5" w14:textId="77777777" w:rsidTr="00985776">
        <w:trPr>
          <w:trHeight w:val="1302"/>
        </w:trPr>
        <w:tc>
          <w:tcPr>
            <w:tcW w:w="2268" w:type="dxa"/>
            <w:hideMark/>
          </w:tcPr>
          <w:p w14:paraId="3737F93F"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7961AC51"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 xml:space="preserve">Intern </w:t>
            </w:r>
            <w:proofErr w:type="spellStart"/>
            <w:r w:rsidRPr="00170729">
              <w:rPr>
                <w:rFonts w:ascii="Calibri" w:eastAsia="Times New Roman" w:hAnsi="Calibri" w:cs="Calibri"/>
                <w:color w:val="000000"/>
                <w:kern w:val="0"/>
                <w:lang w:val="en-US"/>
                <w14:ligatures w14:val="none"/>
              </w:rPr>
              <w:t>statistik</w:t>
            </w:r>
            <w:proofErr w:type="spellEnd"/>
          </w:p>
        </w:tc>
        <w:tc>
          <w:tcPr>
            <w:tcW w:w="2567" w:type="dxa"/>
            <w:hideMark/>
          </w:tcPr>
          <w:p w14:paraId="331C95BD"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Leda, fördela och följa upp arbetet.</w:t>
            </w:r>
          </w:p>
        </w:tc>
        <w:tc>
          <w:tcPr>
            <w:tcW w:w="2976" w:type="dxa"/>
            <w:hideMark/>
          </w:tcPr>
          <w:p w14:paraId="6AA9464E" w14:textId="77777777" w:rsidR="00170729" w:rsidRPr="00170729" w:rsidRDefault="00170729" w:rsidP="00170729">
            <w:pPr>
              <w:rPr>
                <w:rFonts w:ascii="Calibri" w:eastAsia="Times New Roman" w:hAnsi="Calibri" w:cs="Calibri"/>
                <w:kern w:val="0"/>
                <w14:ligatures w14:val="none"/>
              </w:rPr>
            </w:pPr>
            <w:r w:rsidRPr="00170729">
              <w:rPr>
                <w:rFonts w:ascii="Calibri" w:eastAsia="Times New Roman" w:hAnsi="Calibri" w:cs="Calibri"/>
                <w:kern w:val="0"/>
                <w14:ligatures w14:val="none"/>
              </w:rPr>
              <w:t xml:space="preserve">Personuppgifter som förekommer i handläggning av medlemskap och utredning av ersättningsärenden. </w:t>
            </w:r>
          </w:p>
        </w:tc>
        <w:tc>
          <w:tcPr>
            <w:tcW w:w="3552" w:type="dxa"/>
            <w:hideMark/>
          </w:tcPr>
          <w:p w14:paraId="7AFB0595" w14:textId="77777777" w:rsidR="00170729" w:rsidRPr="00170729" w:rsidRDefault="00170729" w:rsidP="00170729">
            <w:pPr>
              <w:rPr>
                <w:rFonts w:ascii="Calibri" w:eastAsia="Times New Roman" w:hAnsi="Calibri" w:cs="Calibri"/>
                <w:kern w:val="0"/>
                <w14:ligatures w14:val="none"/>
              </w:rPr>
            </w:pPr>
          </w:p>
        </w:tc>
        <w:tc>
          <w:tcPr>
            <w:tcW w:w="2543" w:type="dxa"/>
            <w:hideMark/>
          </w:tcPr>
          <w:p w14:paraId="0B1230E0"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Allmänt</w:t>
            </w:r>
            <w:proofErr w:type="spellEnd"/>
            <w:r w:rsidRPr="00170729">
              <w:rPr>
                <w:rFonts w:ascii="Calibri" w:eastAsia="Times New Roman" w:hAnsi="Calibri" w:cs="Calibri"/>
                <w:color w:val="000000"/>
                <w:kern w:val="0"/>
                <w:lang w:val="en-US"/>
                <w14:ligatures w14:val="none"/>
              </w:rPr>
              <w:t xml:space="preserve"> </w:t>
            </w:r>
            <w:proofErr w:type="spellStart"/>
            <w:r w:rsidRPr="00170729">
              <w:rPr>
                <w:rFonts w:ascii="Calibri" w:eastAsia="Times New Roman" w:hAnsi="Calibri" w:cs="Calibri"/>
                <w:color w:val="000000"/>
                <w:kern w:val="0"/>
                <w:lang w:val="en-US"/>
                <w14:ligatures w14:val="none"/>
              </w:rPr>
              <w:t>intresse</w:t>
            </w:r>
            <w:proofErr w:type="spellEnd"/>
            <w:r w:rsidRPr="00170729">
              <w:rPr>
                <w:rFonts w:ascii="Calibri" w:eastAsia="Times New Roman" w:hAnsi="Calibri" w:cs="Calibri"/>
                <w:color w:val="000000"/>
                <w:kern w:val="0"/>
                <w:lang w:val="en-US"/>
                <w14:ligatures w14:val="none"/>
              </w:rPr>
              <w:t>.</w:t>
            </w:r>
          </w:p>
        </w:tc>
      </w:tr>
      <w:tr w:rsidR="00985776" w:rsidRPr="00170729" w14:paraId="6C72E0BE" w14:textId="77777777" w:rsidTr="00985776">
        <w:trPr>
          <w:trHeight w:val="1302"/>
        </w:trPr>
        <w:tc>
          <w:tcPr>
            <w:tcW w:w="2268" w:type="dxa"/>
            <w:hideMark/>
          </w:tcPr>
          <w:p w14:paraId="466D30A5" w14:textId="77777777" w:rsidR="00170729" w:rsidRPr="00170729" w:rsidRDefault="00170729" w:rsidP="00170729">
            <w:pPr>
              <w:rPr>
                <w:rFonts w:ascii="Calibri" w:eastAsia="Times New Roman" w:hAnsi="Calibri" w:cs="Calibri"/>
                <w:color w:val="000000"/>
                <w:kern w:val="0"/>
                <w:lang w:val="en-US"/>
                <w14:ligatures w14:val="none"/>
              </w:rPr>
            </w:pPr>
          </w:p>
        </w:tc>
        <w:tc>
          <w:tcPr>
            <w:tcW w:w="2395" w:type="dxa"/>
            <w:hideMark/>
          </w:tcPr>
          <w:p w14:paraId="65F00760" w14:textId="77777777" w:rsidR="00170729" w:rsidRPr="00170729" w:rsidRDefault="00170729" w:rsidP="00170729">
            <w:pPr>
              <w:rPr>
                <w:rFonts w:ascii="Calibri" w:eastAsia="Times New Roman" w:hAnsi="Calibri" w:cs="Calibri"/>
                <w:color w:val="000000"/>
                <w:kern w:val="0"/>
                <w:lang w:val="en-US"/>
                <w14:ligatures w14:val="none"/>
              </w:rPr>
            </w:pPr>
            <w:r w:rsidRPr="00170729">
              <w:rPr>
                <w:rFonts w:ascii="Calibri" w:eastAsia="Times New Roman" w:hAnsi="Calibri" w:cs="Calibri"/>
                <w:color w:val="000000"/>
                <w:kern w:val="0"/>
                <w:lang w:val="en-US"/>
                <w14:ligatures w14:val="none"/>
              </w:rPr>
              <w:t>SCB</w:t>
            </w:r>
          </w:p>
        </w:tc>
        <w:tc>
          <w:tcPr>
            <w:tcW w:w="2567" w:type="dxa"/>
            <w:hideMark/>
          </w:tcPr>
          <w:p w14:paraId="4457DB1F"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Skyldighet enligt lag att lämna ut uppgifter för uppföljning.</w:t>
            </w:r>
          </w:p>
        </w:tc>
        <w:tc>
          <w:tcPr>
            <w:tcW w:w="2976" w:type="dxa"/>
            <w:hideMark/>
          </w:tcPr>
          <w:p w14:paraId="797E07A7"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7 a § </w:t>
            </w:r>
            <w:proofErr w:type="spellStart"/>
            <w:r w:rsidRPr="00170729">
              <w:rPr>
                <w:rFonts w:ascii="Calibri" w:eastAsia="Times New Roman" w:hAnsi="Calibri" w:cs="Calibri"/>
                <w:color w:val="000000"/>
                <w:kern w:val="0"/>
                <w14:ligatures w14:val="none"/>
              </w:rPr>
              <w:t>LAKFo</w:t>
            </w:r>
            <w:proofErr w:type="spellEnd"/>
            <w:r w:rsidRPr="00170729">
              <w:rPr>
                <w:rFonts w:ascii="Calibri" w:eastAsia="Times New Roman" w:hAnsi="Calibri" w:cs="Calibri"/>
                <w:color w:val="000000"/>
                <w:kern w:val="0"/>
                <w14:ligatures w14:val="none"/>
              </w:rPr>
              <w:t xml:space="preserve"> anger vad vi får och ska lämna ut.</w:t>
            </w:r>
          </w:p>
        </w:tc>
        <w:tc>
          <w:tcPr>
            <w:tcW w:w="3552" w:type="dxa"/>
            <w:hideMark/>
          </w:tcPr>
          <w:p w14:paraId="72F8983D" w14:textId="77777777" w:rsidR="00170729" w:rsidRPr="00170729" w:rsidRDefault="00170729" w:rsidP="00170729">
            <w:pPr>
              <w:rPr>
                <w:rFonts w:ascii="Calibri" w:eastAsia="Times New Roman" w:hAnsi="Calibri" w:cs="Calibri"/>
                <w:color w:val="000000"/>
                <w:kern w:val="0"/>
                <w14:ligatures w14:val="none"/>
              </w:rPr>
            </w:pPr>
          </w:p>
        </w:tc>
        <w:tc>
          <w:tcPr>
            <w:tcW w:w="2543" w:type="dxa"/>
            <w:hideMark/>
          </w:tcPr>
          <w:p w14:paraId="45F53EB1"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Rättslig förpliktelse enligt 94 G LAK och 7 a § </w:t>
            </w:r>
            <w:proofErr w:type="spellStart"/>
            <w:r w:rsidRPr="00170729">
              <w:rPr>
                <w:rFonts w:ascii="Calibri" w:eastAsia="Times New Roman" w:hAnsi="Calibri" w:cs="Calibri"/>
                <w:color w:val="000000"/>
                <w:kern w:val="0"/>
                <w14:ligatures w14:val="none"/>
              </w:rPr>
              <w:t>LAKFo</w:t>
            </w:r>
            <w:proofErr w:type="spellEnd"/>
            <w:r w:rsidRPr="00170729">
              <w:rPr>
                <w:rFonts w:ascii="Calibri" w:eastAsia="Times New Roman" w:hAnsi="Calibri" w:cs="Calibri"/>
                <w:color w:val="000000"/>
                <w:kern w:val="0"/>
                <w14:ligatures w14:val="none"/>
              </w:rPr>
              <w:t>,</w:t>
            </w:r>
          </w:p>
        </w:tc>
      </w:tr>
      <w:tr w:rsidR="00985776" w:rsidRPr="00170729" w14:paraId="7EC60DB4" w14:textId="77777777" w:rsidTr="00985776">
        <w:trPr>
          <w:trHeight w:val="1302"/>
        </w:trPr>
        <w:tc>
          <w:tcPr>
            <w:tcW w:w="2268" w:type="dxa"/>
            <w:hideMark/>
          </w:tcPr>
          <w:p w14:paraId="0E24CE11" w14:textId="77777777" w:rsidR="00170729" w:rsidRPr="00170729" w:rsidRDefault="00170729" w:rsidP="00170729">
            <w:pPr>
              <w:rPr>
                <w:rFonts w:ascii="Calibri" w:eastAsia="Times New Roman" w:hAnsi="Calibri" w:cs="Calibri"/>
                <w:color w:val="000000"/>
                <w:kern w:val="0"/>
                <w14:ligatures w14:val="none"/>
              </w:rPr>
            </w:pPr>
          </w:p>
        </w:tc>
        <w:tc>
          <w:tcPr>
            <w:tcW w:w="2395" w:type="dxa"/>
            <w:hideMark/>
          </w:tcPr>
          <w:p w14:paraId="35020B2A" w14:textId="77777777" w:rsidR="00170729" w:rsidRPr="00170729" w:rsidRDefault="00170729" w:rsidP="00170729">
            <w:pPr>
              <w:rPr>
                <w:rFonts w:ascii="Calibri" w:eastAsia="Times New Roman" w:hAnsi="Calibri" w:cs="Calibri"/>
                <w:color w:val="000000"/>
                <w:kern w:val="0"/>
                <w:lang w:val="en-US"/>
                <w14:ligatures w14:val="none"/>
              </w:rPr>
            </w:pPr>
            <w:proofErr w:type="spellStart"/>
            <w:r w:rsidRPr="00170729">
              <w:rPr>
                <w:rFonts w:ascii="Calibri" w:eastAsia="Times New Roman" w:hAnsi="Calibri" w:cs="Calibri"/>
                <w:color w:val="000000"/>
                <w:kern w:val="0"/>
                <w:lang w:val="en-US"/>
                <w14:ligatures w14:val="none"/>
              </w:rPr>
              <w:t>Forskning</w:t>
            </w:r>
            <w:proofErr w:type="spellEnd"/>
          </w:p>
        </w:tc>
        <w:tc>
          <w:tcPr>
            <w:tcW w:w="2567" w:type="dxa"/>
            <w:hideMark/>
          </w:tcPr>
          <w:p w14:paraId="2A730B72"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Främja forskning på arbetslöshetsförsäkringens område</w:t>
            </w:r>
          </w:p>
        </w:tc>
        <w:tc>
          <w:tcPr>
            <w:tcW w:w="2976" w:type="dxa"/>
            <w:hideMark/>
          </w:tcPr>
          <w:p w14:paraId="1A8AEF4E" w14:textId="538409E9"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De </w:t>
            </w:r>
            <w:r w:rsidR="00032493" w:rsidRPr="00170729">
              <w:rPr>
                <w:rFonts w:ascii="Calibri" w:eastAsia="Times New Roman" w:hAnsi="Calibri" w:cs="Calibri"/>
                <w:color w:val="000000"/>
                <w:kern w:val="0"/>
                <w14:ligatures w14:val="none"/>
              </w:rPr>
              <w:t>uppgifter som</w:t>
            </w:r>
            <w:r w:rsidRPr="00170729">
              <w:rPr>
                <w:rFonts w:ascii="Calibri" w:eastAsia="Times New Roman" w:hAnsi="Calibri" w:cs="Calibri"/>
                <w:color w:val="000000"/>
                <w:kern w:val="0"/>
                <w14:ligatures w14:val="none"/>
              </w:rPr>
              <w:t xml:space="preserve"> efter rättslig prövning, lämnas ut till forskaren.</w:t>
            </w:r>
          </w:p>
        </w:tc>
        <w:tc>
          <w:tcPr>
            <w:tcW w:w="3552" w:type="dxa"/>
            <w:hideMark/>
          </w:tcPr>
          <w:p w14:paraId="5F0B4379" w14:textId="2B754889"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 xml:space="preserve">De </w:t>
            </w:r>
            <w:r w:rsidR="00032493" w:rsidRPr="00170729">
              <w:rPr>
                <w:rFonts w:ascii="Calibri" w:eastAsia="Times New Roman" w:hAnsi="Calibri" w:cs="Calibri"/>
                <w:color w:val="000000"/>
                <w:kern w:val="0"/>
                <w14:ligatures w14:val="none"/>
              </w:rPr>
              <w:t>uppgifter som</w:t>
            </w:r>
            <w:r w:rsidRPr="00170729">
              <w:rPr>
                <w:rFonts w:ascii="Calibri" w:eastAsia="Times New Roman" w:hAnsi="Calibri" w:cs="Calibri"/>
                <w:color w:val="000000"/>
                <w:kern w:val="0"/>
                <w14:ligatures w14:val="none"/>
              </w:rPr>
              <w:t xml:space="preserve"> efter rättslig prövning, lämnas ut till forskaren.</w:t>
            </w:r>
          </w:p>
        </w:tc>
        <w:tc>
          <w:tcPr>
            <w:tcW w:w="2543" w:type="dxa"/>
            <w:hideMark/>
          </w:tcPr>
          <w:p w14:paraId="4E286561" w14:textId="77777777" w:rsidR="00170729" w:rsidRPr="00170729" w:rsidRDefault="00170729" w:rsidP="00170729">
            <w:pPr>
              <w:rPr>
                <w:rFonts w:ascii="Calibri" w:eastAsia="Times New Roman" w:hAnsi="Calibri" w:cs="Calibri"/>
                <w:color w:val="000000"/>
                <w:kern w:val="0"/>
                <w14:ligatures w14:val="none"/>
              </w:rPr>
            </w:pPr>
            <w:r w:rsidRPr="00170729">
              <w:rPr>
                <w:rFonts w:ascii="Calibri" w:eastAsia="Times New Roman" w:hAnsi="Calibri" w:cs="Calibri"/>
                <w:color w:val="000000"/>
                <w:kern w:val="0"/>
                <w14:ligatures w14:val="none"/>
              </w:rPr>
              <w:t>Artikel 5 och 89 GDPR, forskning omfattas inte.</w:t>
            </w:r>
          </w:p>
        </w:tc>
      </w:tr>
      <w:tr w:rsidR="00985776" w:rsidRPr="00170729" w14:paraId="4D72BB8C" w14:textId="77777777" w:rsidTr="00985776">
        <w:trPr>
          <w:trHeight w:val="1302"/>
        </w:trPr>
        <w:tc>
          <w:tcPr>
            <w:tcW w:w="2268" w:type="dxa"/>
            <w:hideMark/>
          </w:tcPr>
          <w:p w14:paraId="06517270"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395" w:type="dxa"/>
            <w:hideMark/>
          </w:tcPr>
          <w:p w14:paraId="7D9FF286"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567" w:type="dxa"/>
            <w:hideMark/>
          </w:tcPr>
          <w:p w14:paraId="7C27F596"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976" w:type="dxa"/>
            <w:hideMark/>
          </w:tcPr>
          <w:p w14:paraId="240585E3"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3552" w:type="dxa"/>
            <w:hideMark/>
          </w:tcPr>
          <w:p w14:paraId="02EE1BD4" w14:textId="77777777" w:rsidR="00170729" w:rsidRPr="00170729" w:rsidRDefault="00170729" w:rsidP="00170729">
            <w:pPr>
              <w:rPr>
                <w:rFonts w:ascii="Times New Roman" w:eastAsia="Times New Roman" w:hAnsi="Times New Roman" w:cs="Times New Roman"/>
                <w:kern w:val="0"/>
                <w:sz w:val="20"/>
                <w:szCs w:val="20"/>
                <w14:ligatures w14:val="none"/>
              </w:rPr>
            </w:pPr>
          </w:p>
        </w:tc>
        <w:tc>
          <w:tcPr>
            <w:tcW w:w="2543" w:type="dxa"/>
            <w:hideMark/>
          </w:tcPr>
          <w:p w14:paraId="03AE36A3" w14:textId="77777777" w:rsidR="00170729" w:rsidRPr="00170729" w:rsidRDefault="00170729" w:rsidP="00170729">
            <w:pPr>
              <w:rPr>
                <w:rFonts w:ascii="Times New Roman" w:eastAsia="Times New Roman" w:hAnsi="Times New Roman" w:cs="Times New Roman"/>
                <w:kern w:val="0"/>
                <w:sz w:val="20"/>
                <w:szCs w:val="20"/>
                <w14:ligatures w14:val="none"/>
              </w:rPr>
            </w:pPr>
          </w:p>
        </w:tc>
      </w:tr>
      <w:tr w:rsidR="00985776" w:rsidRPr="00170729" w14:paraId="0BEA8CE7" w14:textId="77777777" w:rsidTr="00E15F32">
        <w:trPr>
          <w:trHeight w:val="1302"/>
        </w:trPr>
        <w:tc>
          <w:tcPr>
            <w:tcW w:w="2268" w:type="dxa"/>
            <w:shd w:val="clear" w:color="auto" w:fill="E9E9E9" w:themeFill="background2"/>
            <w:hideMark/>
          </w:tcPr>
          <w:p w14:paraId="4591BA66" w14:textId="2F460F07" w:rsidR="00170729" w:rsidRPr="00930C90" w:rsidRDefault="000E24D7"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lastRenderedPageBreak/>
              <w:t>Underrättelseskyldig</w:t>
            </w:r>
            <w:proofErr w:type="spellEnd"/>
            <w:r w:rsidR="007C4542" w:rsidRPr="00930C90">
              <w:rPr>
                <w:rFonts w:ascii="Calibri" w:eastAsia="Times New Roman" w:hAnsi="Calibri" w:cs="Calibri"/>
                <w:kern w:val="0"/>
                <w:lang w:val="en-US"/>
                <w14:ligatures w14:val="none"/>
              </w:rPr>
              <w:t>-</w:t>
            </w:r>
            <w:r w:rsidRPr="00930C90">
              <w:rPr>
                <w:rFonts w:ascii="Calibri" w:eastAsia="Times New Roman" w:hAnsi="Calibri" w:cs="Calibri"/>
                <w:kern w:val="0"/>
                <w:lang w:val="en-US"/>
                <w14:ligatures w14:val="none"/>
              </w:rPr>
              <w:t xml:space="preserve">het </w:t>
            </w:r>
            <w:proofErr w:type="spellStart"/>
            <w:r w:rsidRPr="00930C90">
              <w:rPr>
                <w:rFonts w:ascii="Calibri" w:eastAsia="Times New Roman" w:hAnsi="Calibri" w:cs="Calibri"/>
                <w:kern w:val="0"/>
                <w:lang w:val="en-US"/>
                <w14:ligatures w14:val="none"/>
              </w:rPr>
              <w:t>enligt</w:t>
            </w:r>
            <w:proofErr w:type="spellEnd"/>
            <w:r w:rsidRPr="00930C90">
              <w:rPr>
                <w:rFonts w:ascii="Calibri" w:eastAsia="Times New Roman" w:hAnsi="Calibri" w:cs="Calibri"/>
                <w:kern w:val="0"/>
                <w:lang w:val="en-US"/>
                <w14:ligatures w14:val="none"/>
              </w:rPr>
              <w:t xml:space="preserve"> lag</w:t>
            </w:r>
          </w:p>
        </w:tc>
        <w:tc>
          <w:tcPr>
            <w:tcW w:w="2395" w:type="dxa"/>
            <w:shd w:val="clear" w:color="auto" w:fill="E9E9E9" w:themeFill="background2"/>
            <w:hideMark/>
          </w:tcPr>
          <w:p w14:paraId="02A8AFBA" w14:textId="77777777" w:rsidR="00170729" w:rsidRPr="00930C90" w:rsidRDefault="00170729" w:rsidP="00170729">
            <w:pPr>
              <w:rPr>
                <w:rFonts w:ascii="Calibri" w:eastAsia="Times New Roman" w:hAnsi="Calibri" w:cs="Calibri"/>
                <w:kern w:val="0"/>
                <w:lang w:val="en-US"/>
                <w14:ligatures w14:val="none"/>
              </w:rPr>
            </w:pPr>
          </w:p>
        </w:tc>
        <w:tc>
          <w:tcPr>
            <w:tcW w:w="2567" w:type="dxa"/>
            <w:shd w:val="clear" w:color="auto" w:fill="E9E9E9" w:themeFill="background2"/>
            <w:hideMark/>
          </w:tcPr>
          <w:p w14:paraId="1C6A2FCA"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Skyldighet enligt lag att underrätta andra myndigheter.</w:t>
            </w:r>
          </w:p>
        </w:tc>
        <w:tc>
          <w:tcPr>
            <w:tcW w:w="2976" w:type="dxa"/>
            <w:shd w:val="clear" w:color="auto" w:fill="E9E9E9" w:themeFill="background2"/>
            <w:hideMark/>
          </w:tcPr>
          <w:p w14:paraId="30B81B39"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Personnummer, namn, adress, anledningen till den felaktiga utbetalningen, misstänkt felaktigt ersättningsslag och tidsperiod om det är möjligt.</w:t>
            </w:r>
          </w:p>
        </w:tc>
        <w:tc>
          <w:tcPr>
            <w:tcW w:w="3552" w:type="dxa"/>
            <w:shd w:val="clear" w:color="auto" w:fill="E9E9E9" w:themeFill="background2"/>
            <w:hideMark/>
          </w:tcPr>
          <w:p w14:paraId="21F92516" w14:textId="77777777" w:rsidR="00170729" w:rsidRPr="00930C90" w:rsidRDefault="00170729"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t>Hälsouppgift</w:t>
            </w:r>
            <w:proofErr w:type="spellEnd"/>
            <w:r w:rsidRPr="00930C90">
              <w:rPr>
                <w:rFonts w:ascii="Calibri" w:eastAsia="Times New Roman" w:hAnsi="Calibri" w:cs="Calibri"/>
                <w:kern w:val="0"/>
                <w:lang w:val="en-US"/>
                <w14:ligatures w14:val="none"/>
              </w:rPr>
              <w:t>.</w:t>
            </w:r>
          </w:p>
        </w:tc>
        <w:tc>
          <w:tcPr>
            <w:tcW w:w="2543" w:type="dxa"/>
            <w:shd w:val="clear" w:color="auto" w:fill="E9E9E9" w:themeFill="background2"/>
            <w:hideMark/>
          </w:tcPr>
          <w:p w14:paraId="6E108C7D" w14:textId="0895F2D3"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2 § lag (2008:206) om underrättelseskyldighet vid felaktiga utbetalningar från välfärdssystemen.</w:t>
            </w:r>
          </w:p>
        </w:tc>
      </w:tr>
      <w:tr w:rsidR="004D39A0" w:rsidRPr="00170729" w14:paraId="2598E7A8" w14:textId="77777777" w:rsidTr="00985776">
        <w:trPr>
          <w:trHeight w:val="1302"/>
        </w:trPr>
        <w:tc>
          <w:tcPr>
            <w:tcW w:w="2268" w:type="dxa"/>
          </w:tcPr>
          <w:p w14:paraId="38150446" w14:textId="77777777" w:rsidR="004D39A0" w:rsidRPr="00930C90" w:rsidRDefault="004D39A0" w:rsidP="00170729">
            <w:pPr>
              <w:rPr>
                <w:rFonts w:ascii="Calibri" w:eastAsia="Times New Roman" w:hAnsi="Calibri" w:cs="Calibri"/>
                <w:kern w:val="0"/>
                <w14:ligatures w14:val="none"/>
              </w:rPr>
            </w:pPr>
          </w:p>
        </w:tc>
        <w:tc>
          <w:tcPr>
            <w:tcW w:w="2395" w:type="dxa"/>
          </w:tcPr>
          <w:p w14:paraId="1951B0F9" w14:textId="77777777" w:rsidR="004D39A0" w:rsidRPr="00930C90" w:rsidRDefault="004D39A0" w:rsidP="00170729">
            <w:pPr>
              <w:rPr>
                <w:rFonts w:ascii="Calibri" w:eastAsia="Times New Roman" w:hAnsi="Calibri" w:cs="Calibri"/>
                <w:kern w:val="0"/>
                <w14:ligatures w14:val="none"/>
              </w:rPr>
            </w:pPr>
          </w:p>
        </w:tc>
        <w:tc>
          <w:tcPr>
            <w:tcW w:w="2567" w:type="dxa"/>
          </w:tcPr>
          <w:p w14:paraId="6DFEF521" w14:textId="2A4D9701" w:rsidR="004D39A0" w:rsidRPr="00930C90" w:rsidRDefault="00D9150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Skyldighet enligt lag att underrätta andra myndigheter.</w:t>
            </w:r>
          </w:p>
        </w:tc>
        <w:tc>
          <w:tcPr>
            <w:tcW w:w="2976" w:type="dxa"/>
          </w:tcPr>
          <w:p w14:paraId="690EE76D" w14:textId="5DD8A3AF" w:rsidR="004D39A0" w:rsidRPr="00930C90" w:rsidRDefault="00493EAD"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 xml:space="preserve">Personnummer, namn, adress, uppgifter som behövs i den mottagarens författningsreglerade verksamhet för att säkerställa korrekta beslutsunderlag för att förebygga, förhindra, upptäcka eller utreda </w:t>
            </w:r>
            <w:r w:rsidR="00892438" w:rsidRPr="00930C90">
              <w:rPr>
                <w:rFonts w:ascii="Calibri" w:eastAsia="Times New Roman" w:hAnsi="Calibri" w:cs="Calibri"/>
                <w:kern w:val="0"/>
                <w14:ligatures w14:val="none"/>
              </w:rPr>
              <w:t>felaktiga</w:t>
            </w:r>
            <w:r w:rsidRPr="00930C90">
              <w:rPr>
                <w:rFonts w:ascii="Calibri" w:eastAsia="Times New Roman" w:hAnsi="Calibri" w:cs="Calibri"/>
                <w:kern w:val="0"/>
                <w14:ligatures w14:val="none"/>
              </w:rPr>
              <w:t xml:space="preserve"> utbetalningar från välfärdssystemen</w:t>
            </w:r>
          </w:p>
        </w:tc>
        <w:tc>
          <w:tcPr>
            <w:tcW w:w="3552" w:type="dxa"/>
          </w:tcPr>
          <w:p w14:paraId="7BD124EC" w14:textId="77777777" w:rsidR="004D39A0" w:rsidRPr="00930C90" w:rsidRDefault="004D39A0" w:rsidP="00170729">
            <w:pPr>
              <w:rPr>
                <w:rFonts w:ascii="Calibri" w:eastAsia="Times New Roman" w:hAnsi="Calibri" w:cs="Calibri"/>
                <w:kern w:val="0"/>
                <w14:ligatures w14:val="none"/>
              </w:rPr>
            </w:pPr>
          </w:p>
        </w:tc>
        <w:tc>
          <w:tcPr>
            <w:tcW w:w="2543" w:type="dxa"/>
          </w:tcPr>
          <w:p w14:paraId="21827A42" w14:textId="61F8443B" w:rsidR="004D39A0" w:rsidRPr="00930C90" w:rsidRDefault="00096C87"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2 § lag (2024</w:t>
            </w:r>
            <w:r w:rsidR="009A46DE" w:rsidRPr="00930C90">
              <w:rPr>
                <w:rFonts w:ascii="Calibri" w:eastAsia="Times New Roman" w:hAnsi="Calibri" w:cs="Calibri"/>
                <w:kern w:val="0"/>
                <w14:ligatures w14:val="none"/>
              </w:rPr>
              <w:t>:</w:t>
            </w:r>
            <w:r w:rsidRPr="00930C90">
              <w:rPr>
                <w:rFonts w:ascii="Calibri" w:eastAsia="Times New Roman" w:hAnsi="Calibri" w:cs="Calibri"/>
                <w:kern w:val="0"/>
                <w14:ligatures w14:val="none"/>
              </w:rPr>
              <w:t>307) om uppgiftsskyldighet för att motverka felaktiga utbetalningar från välfärdssystemen samt fusk, regelöverträdelser och brottslighet i arbetslivet</w:t>
            </w:r>
          </w:p>
        </w:tc>
      </w:tr>
      <w:tr w:rsidR="00985776" w:rsidRPr="00170729" w14:paraId="4C51562D" w14:textId="77777777" w:rsidTr="00E15F32">
        <w:trPr>
          <w:trHeight w:val="1302"/>
        </w:trPr>
        <w:tc>
          <w:tcPr>
            <w:tcW w:w="2268" w:type="dxa"/>
            <w:shd w:val="clear" w:color="auto" w:fill="E9E9E9" w:themeFill="background2"/>
            <w:hideMark/>
          </w:tcPr>
          <w:p w14:paraId="7FD21097" w14:textId="77777777" w:rsidR="00170729" w:rsidRPr="00930C90" w:rsidRDefault="00170729"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t>Polisanmälan</w:t>
            </w:r>
            <w:proofErr w:type="spellEnd"/>
          </w:p>
        </w:tc>
        <w:tc>
          <w:tcPr>
            <w:tcW w:w="2395" w:type="dxa"/>
            <w:shd w:val="clear" w:color="auto" w:fill="E9E9E9" w:themeFill="background2"/>
            <w:hideMark/>
          </w:tcPr>
          <w:p w14:paraId="38D35F00" w14:textId="77777777" w:rsidR="00170729" w:rsidRPr="00930C90" w:rsidRDefault="00170729" w:rsidP="00170729">
            <w:pPr>
              <w:rPr>
                <w:rFonts w:ascii="Calibri" w:eastAsia="Times New Roman" w:hAnsi="Calibri" w:cs="Calibri"/>
                <w:kern w:val="0"/>
                <w:lang w:val="en-US"/>
                <w14:ligatures w14:val="none"/>
              </w:rPr>
            </w:pPr>
          </w:p>
        </w:tc>
        <w:tc>
          <w:tcPr>
            <w:tcW w:w="2567" w:type="dxa"/>
            <w:shd w:val="clear" w:color="auto" w:fill="E9E9E9" w:themeFill="background2"/>
            <w:hideMark/>
          </w:tcPr>
          <w:p w14:paraId="1FF05D71" w14:textId="77777777" w:rsidR="00170729" w:rsidRPr="00930C90" w:rsidRDefault="00170729" w:rsidP="00170729">
            <w:pPr>
              <w:rPr>
                <w:rFonts w:ascii="Calibri" w:eastAsia="Times New Roman" w:hAnsi="Calibri" w:cs="Calibri"/>
                <w:kern w:val="0"/>
                <w:lang w:val="en-US"/>
                <w14:ligatures w14:val="none"/>
              </w:rPr>
            </w:pPr>
            <w:proofErr w:type="spellStart"/>
            <w:r w:rsidRPr="00930C90">
              <w:rPr>
                <w:rFonts w:ascii="Calibri" w:eastAsia="Times New Roman" w:hAnsi="Calibri" w:cs="Calibri"/>
                <w:kern w:val="0"/>
                <w:lang w:val="en-US"/>
                <w14:ligatures w14:val="none"/>
              </w:rPr>
              <w:t>Anmäla</w:t>
            </w:r>
            <w:proofErr w:type="spellEnd"/>
            <w:r w:rsidRPr="00930C90">
              <w:rPr>
                <w:rFonts w:ascii="Calibri" w:eastAsia="Times New Roman" w:hAnsi="Calibri" w:cs="Calibri"/>
                <w:kern w:val="0"/>
                <w:lang w:val="en-US"/>
                <w14:ligatures w14:val="none"/>
              </w:rPr>
              <w:t xml:space="preserve"> </w:t>
            </w:r>
            <w:proofErr w:type="spellStart"/>
            <w:r w:rsidRPr="00930C90">
              <w:rPr>
                <w:rFonts w:ascii="Calibri" w:eastAsia="Times New Roman" w:hAnsi="Calibri" w:cs="Calibri"/>
                <w:kern w:val="0"/>
                <w:lang w:val="en-US"/>
                <w14:ligatures w14:val="none"/>
              </w:rPr>
              <w:t>brott</w:t>
            </w:r>
            <w:proofErr w:type="spellEnd"/>
            <w:r w:rsidRPr="00930C90">
              <w:rPr>
                <w:rFonts w:ascii="Calibri" w:eastAsia="Times New Roman" w:hAnsi="Calibri" w:cs="Calibri"/>
                <w:kern w:val="0"/>
                <w:lang w:val="en-US"/>
                <w14:ligatures w14:val="none"/>
              </w:rPr>
              <w:t>.</w:t>
            </w:r>
          </w:p>
        </w:tc>
        <w:tc>
          <w:tcPr>
            <w:tcW w:w="2976" w:type="dxa"/>
            <w:shd w:val="clear" w:color="auto" w:fill="E9E9E9" w:themeFill="background2"/>
            <w:hideMark/>
          </w:tcPr>
          <w:p w14:paraId="633D74BE"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Personnummer, namn, adress, uppgifter som behövs för att anmäla händelsen.</w:t>
            </w:r>
          </w:p>
        </w:tc>
        <w:tc>
          <w:tcPr>
            <w:tcW w:w="3552" w:type="dxa"/>
            <w:shd w:val="clear" w:color="auto" w:fill="E9E9E9" w:themeFill="background2"/>
            <w:hideMark/>
          </w:tcPr>
          <w:p w14:paraId="47B47BCF"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 xml:space="preserve">Känsliga personuppgifter som förekommer i handläggningsarbetet kan förekomma vid polisanmälan. </w:t>
            </w:r>
          </w:p>
        </w:tc>
        <w:tc>
          <w:tcPr>
            <w:tcW w:w="2543" w:type="dxa"/>
            <w:shd w:val="clear" w:color="auto" w:fill="E9E9E9" w:themeFill="background2"/>
            <w:hideMark/>
          </w:tcPr>
          <w:p w14:paraId="71FE856B" w14:textId="77777777" w:rsidR="00170729" w:rsidRPr="00930C90" w:rsidRDefault="00170729" w:rsidP="00170729">
            <w:pPr>
              <w:rPr>
                <w:rFonts w:ascii="Calibri" w:eastAsia="Times New Roman" w:hAnsi="Calibri" w:cs="Calibri"/>
                <w:kern w:val="0"/>
                <w14:ligatures w14:val="none"/>
              </w:rPr>
            </w:pPr>
            <w:r w:rsidRPr="00930C90">
              <w:rPr>
                <w:rFonts w:ascii="Calibri" w:eastAsia="Times New Roman" w:hAnsi="Calibri" w:cs="Calibri"/>
                <w:kern w:val="0"/>
                <w14:ligatures w14:val="none"/>
              </w:rPr>
              <w:t>Rättslig förpliktelse. Bidragsbrottslag (2007:612) och Brottsbalken</w:t>
            </w:r>
          </w:p>
        </w:tc>
      </w:tr>
    </w:tbl>
    <w:p w14:paraId="7D3EDC25" w14:textId="77777777" w:rsidR="003E52B3" w:rsidRDefault="003E52B3" w:rsidP="00170729"/>
    <w:sectPr w:rsidR="003E52B3" w:rsidSect="00985776">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2" w:right="253" w:bottom="142" w:left="284" w:header="8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CFC74" w14:textId="77777777" w:rsidR="007B4182" w:rsidRDefault="007B4182" w:rsidP="00ED6C6F">
      <w:pPr>
        <w:spacing w:after="0" w:line="240" w:lineRule="auto"/>
      </w:pPr>
      <w:r>
        <w:separator/>
      </w:r>
    </w:p>
    <w:p w14:paraId="52FD939B" w14:textId="77777777" w:rsidR="007B4182" w:rsidRDefault="007B4182"/>
  </w:endnote>
  <w:endnote w:type="continuationSeparator" w:id="0">
    <w:p w14:paraId="5CBCC9D6" w14:textId="77777777" w:rsidR="007B4182" w:rsidRDefault="007B4182" w:rsidP="00ED6C6F">
      <w:pPr>
        <w:spacing w:after="0" w:line="240" w:lineRule="auto"/>
      </w:pPr>
      <w:r>
        <w:continuationSeparator/>
      </w:r>
    </w:p>
    <w:p w14:paraId="519809FB" w14:textId="77777777" w:rsidR="007B4182" w:rsidRDefault="007B41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20225" w14:textId="77777777" w:rsidR="00F2201A" w:rsidRDefault="00F220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30" w:type="dxa"/>
      <w:jc w:val="right"/>
      <w:tblLayout w:type="fixed"/>
      <w:tblCellMar>
        <w:left w:w="0" w:type="dxa"/>
        <w:right w:w="0" w:type="dxa"/>
      </w:tblCellMar>
      <w:tblLook w:val="0680" w:firstRow="0" w:lastRow="0" w:firstColumn="1" w:lastColumn="0" w:noHBand="1" w:noVBand="1"/>
    </w:tblPr>
    <w:tblGrid>
      <w:gridCol w:w="6101"/>
      <w:gridCol w:w="709"/>
      <w:gridCol w:w="1020"/>
    </w:tblGrid>
    <w:tr w:rsidR="0015367B" w14:paraId="70B0973E" w14:textId="77777777" w:rsidTr="0015367B">
      <w:trPr>
        <w:trHeight w:val="170"/>
        <w:jc w:val="right"/>
      </w:trPr>
      <w:tc>
        <w:tcPr>
          <w:tcW w:w="6096" w:type="dxa"/>
          <w:vAlign w:val="center"/>
        </w:tcPr>
        <w:p w14:paraId="7EC156B4" w14:textId="77777777" w:rsidR="0015367B" w:rsidRDefault="0015367B" w:rsidP="0015367B">
          <w:pPr>
            <w:pStyle w:val="Sidfot"/>
            <w:rPr>
              <w:b/>
            </w:rPr>
          </w:pPr>
        </w:p>
      </w:tc>
      <w:tc>
        <w:tcPr>
          <w:tcW w:w="708" w:type="dxa"/>
          <w:vAlign w:val="bottom"/>
        </w:tcPr>
        <w:p w14:paraId="5A2822D6" w14:textId="77777777" w:rsidR="0015367B" w:rsidRDefault="0015367B" w:rsidP="0015367B">
          <w:pPr>
            <w:pStyle w:val="Sidfot"/>
            <w:rPr>
              <w:b/>
            </w:rPr>
          </w:pPr>
        </w:p>
      </w:tc>
      <w:tc>
        <w:tcPr>
          <w:tcW w:w="1019" w:type="dxa"/>
          <w:vAlign w:val="bottom"/>
        </w:tcPr>
        <w:p w14:paraId="50CD57DD" w14:textId="77777777" w:rsidR="0015367B" w:rsidRDefault="0015367B" w:rsidP="0015367B">
          <w:pPr>
            <w:pStyle w:val="Sidfot"/>
            <w:rPr>
              <w:b/>
            </w:rPr>
          </w:pPr>
        </w:p>
      </w:tc>
    </w:tr>
    <w:tr w:rsidR="0015367B" w14:paraId="7A82FB01" w14:textId="77777777" w:rsidTr="0015367B">
      <w:trPr>
        <w:jc w:val="right"/>
      </w:trPr>
      <w:tc>
        <w:tcPr>
          <w:tcW w:w="6096" w:type="dxa"/>
        </w:tcPr>
        <w:p w14:paraId="41A71D2F" w14:textId="77777777" w:rsidR="0015367B" w:rsidRDefault="0015367B" w:rsidP="0015367B">
          <w:pPr>
            <w:pStyle w:val="Sidfot"/>
          </w:pPr>
        </w:p>
      </w:tc>
      <w:tc>
        <w:tcPr>
          <w:tcW w:w="708" w:type="dxa"/>
        </w:tcPr>
        <w:p w14:paraId="4317710F" w14:textId="77777777" w:rsidR="0015367B" w:rsidRDefault="0015367B" w:rsidP="0015367B">
          <w:pPr>
            <w:pStyle w:val="Sidfot"/>
          </w:pPr>
        </w:p>
      </w:tc>
      <w:tc>
        <w:tcPr>
          <w:tcW w:w="1019" w:type="dxa"/>
          <w:hideMark/>
        </w:tcPr>
        <w:p w14:paraId="7559363F" w14:textId="77777777" w:rsidR="0015367B" w:rsidRDefault="0015367B" w:rsidP="0015367B">
          <w:pPr>
            <w:pStyle w:val="Sidfot"/>
            <w:jc w:val="right"/>
          </w:pPr>
          <w:r>
            <w:fldChar w:fldCharType="begin"/>
          </w:r>
          <w:r>
            <w:instrText xml:space="preserve"> PAGE   \* MERGEFORMAT </w:instrText>
          </w:r>
          <w:r>
            <w:fldChar w:fldCharType="separate"/>
          </w:r>
          <w:r>
            <w:t>3</w:t>
          </w:r>
          <w:r>
            <w:fldChar w:fldCharType="end"/>
          </w:r>
          <w:r>
            <w:t xml:space="preserve"> (</w:t>
          </w:r>
          <w:fldSimple w:instr=" NUMPAGES  \* Arabic  \* MERGEFORMAT ">
            <w:r>
              <w:t>3</w:t>
            </w:r>
          </w:fldSimple>
          <w:r>
            <w:t>)</w:t>
          </w:r>
        </w:p>
      </w:tc>
    </w:tr>
  </w:tbl>
  <w:p w14:paraId="0DE459C4" w14:textId="77777777" w:rsidR="0015367B" w:rsidRDefault="001536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23" w:type="dxa"/>
      <w:jc w:val="right"/>
      <w:tblLayout w:type="fixed"/>
      <w:tblCellMar>
        <w:left w:w="0" w:type="dxa"/>
        <w:right w:w="0" w:type="dxa"/>
      </w:tblCellMar>
      <w:tblLook w:val="0680" w:firstRow="0" w:lastRow="0" w:firstColumn="1" w:lastColumn="0" w:noHBand="1" w:noVBand="1"/>
    </w:tblPr>
    <w:tblGrid>
      <w:gridCol w:w="6096"/>
      <w:gridCol w:w="708"/>
      <w:gridCol w:w="1019"/>
    </w:tblGrid>
    <w:tr w:rsidR="003B0210" w:rsidRPr="002803A3" w14:paraId="5C158526" w14:textId="77777777" w:rsidTr="00C95F94">
      <w:trPr>
        <w:trHeight w:val="170"/>
        <w:jc w:val="right"/>
      </w:trPr>
      <w:tc>
        <w:tcPr>
          <w:tcW w:w="6096" w:type="dxa"/>
          <w:vAlign w:val="center"/>
        </w:tcPr>
        <w:p w14:paraId="5F46EDF1" w14:textId="77777777" w:rsidR="003B0210" w:rsidRPr="002803A3" w:rsidRDefault="003B0210" w:rsidP="003B0210">
          <w:pPr>
            <w:pStyle w:val="Sidfot"/>
            <w:rPr>
              <w:b/>
            </w:rPr>
          </w:pPr>
        </w:p>
      </w:tc>
      <w:tc>
        <w:tcPr>
          <w:tcW w:w="708" w:type="dxa"/>
          <w:vAlign w:val="bottom"/>
        </w:tcPr>
        <w:p w14:paraId="3F23225F" w14:textId="77777777" w:rsidR="003B0210" w:rsidRPr="002803A3" w:rsidRDefault="003B0210" w:rsidP="003B0210">
          <w:pPr>
            <w:pStyle w:val="Sidfot"/>
            <w:rPr>
              <w:b/>
            </w:rPr>
          </w:pPr>
        </w:p>
      </w:tc>
      <w:tc>
        <w:tcPr>
          <w:tcW w:w="1019" w:type="dxa"/>
          <w:vAlign w:val="bottom"/>
        </w:tcPr>
        <w:p w14:paraId="41EA7EF6" w14:textId="77777777" w:rsidR="003B0210" w:rsidRPr="002803A3" w:rsidRDefault="003B0210" w:rsidP="003B0210">
          <w:pPr>
            <w:pStyle w:val="Sidfot"/>
            <w:rPr>
              <w:b/>
            </w:rPr>
          </w:pPr>
        </w:p>
      </w:tc>
    </w:tr>
    <w:tr w:rsidR="003B0210" w:rsidRPr="002803A3" w14:paraId="6AF90714" w14:textId="77777777" w:rsidTr="00C95F94">
      <w:trPr>
        <w:jc w:val="right"/>
      </w:trPr>
      <w:tc>
        <w:tcPr>
          <w:tcW w:w="6096" w:type="dxa"/>
        </w:tcPr>
        <w:p w14:paraId="40A1DE38" w14:textId="77777777" w:rsidR="003B0210" w:rsidRPr="002803A3" w:rsidRDefault="003B0210" w:rsidP="003B0210">
          <w:pPr>
            <w:pStyle w:val="Sidfot"/>
          </w:pPr>
        </w:p>
      </w:tc>
      <w:tc>
        <w:tcPr>
          <w:tcW w:w="708" w:type="dxa"/>
        </w:tcPr>
        <w:p w14:paraId="1CD6D4E6" w14:textId="77777777" w:rsidR="003B0210" w:rsidRPr="002803A3" w:rsidRDefault="003B0210" w:rsidP="003B0210">
          <w:pPr>
            <w:pStyle w:val="Sidfot"/>
          </w:pPr>
        </w:p>
      </w:tc>
      <w:tc>
        <w:tcPr>
          <w:tcW w:w="1019" w:type="dxa"/>
        </w:tcPr>
        <w:p w14:paraId="78B24B20" w14:textId="77777777" w:rsidR="003B0210" w:rsidRPr="002803A3" w:rsidRDefault="003B0210" w:rsidP="003B0210">
          <w:pPr>
            <w:pStyle w:val="Sidfot"/>
            <w:jc w:val="right"/>
          </w:pPr>
          <w:r w:rsidRPr="002803A3">
            <w:fldChar w:fldCharType="begin"/>
          </w:r>
          <w:r w:rsidRPr="002803A3">
            <w:instrText xml:space="preserve"> PAGE   \* MERGEFORMAT </w:instrText>
          </w:r>
          <w:r w:rsidRPr="002803A3">
            <w:fldChar w:fldCharType="separate"/>
          </w:r>
          <w:r w:rsidRPr="002803A3">
            <w:t>3</w:t>
          </w:r>
          <w:r w:rsidRPr="002803A3">
            <w:fldChar w:fldCharType="end"/>
          </w:r>
          <w:r w:rsidRPr="002803A3">
            <w:t xml:space="preserve"> (</w:t>
          </w:r>
          <w:fldSimple w:instr=" NUMPAGES  \* Arabic  \* MERGEFORMAT ">
            <w:r w:rsidRPr="002803A3">
              <w:t>3</w:t>
            </w:r>
          </w:fldSimple>
          <w:r w:rsidRPr="002803A3">
            <w:t>)</w:t>
          </w:r>
        </w:p>
      </w:tc>
    </w:tr>
  </w:tbl>
  <w:p w14:paraId="6E917F3A" w14:textId="77777777" w:rsidR="001846E2" w:rsidRDefault="001846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9A3B0" w14:textId="77777777" w:rsidR="007B4182" w:rsidRDefault="007B4182" w:rsidP="00ED6C6F">
      <w:pPr>
        <w:spacing w:after="0" w:line="240" w:lineRule="auto"/>
      </w:pPr>
      <w:r>
        <w:separator/>
      </w:r>
    </w:p>
    <w:p w14:paraId="0CE97487" w14:textId="77777777" w:rsidR="007B4182" w:rsidRDefault="007B4182"/>
  </w:footnote>
  <w:footnote w:type="continuationSeparator" w:id="0">
    <w:p w14:paraId="629AB2A7" w14:textId="77777777" w:rsidR="007B4182" w:rsidRDefault="007B4182" w:rsidP="00ED6C6F">
      <w:pPr>
        <w:spacing w:after="0" w:line="240" w:lineRule="auto"/>
      </w:pPr>
      <w:r>
        <w:continuationSeparator/>
      </w:r>
    </w:p>
    <w:p w14:paraId="63C491B3" w14:textId="77777777" w:rsidR="007B4182" w:rsidRDefault="007B41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4076" w14:textId="77777777" w:rsidR="00F2201A" w:rsidRDefault="00F220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4FE6" w14:textId="77777777" w:rsidR="00481904" w:rsidRDefault="00481904" w:rsidP="00985776">
    <w:pPr>
      <w:pStyle w:val="Sidhuvud"/>
      <w:jc w:val="right"/>
      <w:rPr>
        <w:sz w:val="18"/>
        <w:szCs w:val="18"/>
      </w:rPr>
    </w:pPr>
    <w:r>
      <w:rPr>
        <w:sz w:val="18"/>
        <w:szCs w:val="18"/>
      </w:rPr>
      <w:t>Gäller från</w:t>
    </w:r>
  </w:p>
  <w:p w14:paraId="38FB9B57" w14:textId="513F4E2F" w:rsidR="00985776" w:rsidRDefault="00D461B2" w:rsidP="00985776">
    <w:pPr>
      <w:pStyle w:val="Sidhuvud"/>
      <w:jc w:val="right"/>
      <w:rPr>
        <w:sz w:val="18"/>
        <w:szCs w:val="18"/>
      </w:rPr>
    </w:pPr>
    <w:r>
      <w:rPr>
        <w:sz w:val="18"/>
        <w:szCs w:val="18"/>
      </w:rPr>
      <w:t xml:space="preserve"> 1 oktober 2025</w:t>
    </w:r>
  </w:p>
  <w:p w14:paraId="240CC6B2" w14:textId="77777777" w:rsidR="00D461B2" w:rsidRPr="00A36A97" w:rsidRDefault="00D461B2" w:rsidP="00985776">
    <w:pPr>
      <w:pStyle w:val="Sidhuvud"/>
      <w:jc w:val="right"/>
      <w:rPr>
        <w:sz w:val="18"/>
        <w:szCs w:val="18"/>
      </w:rPr>
    </w:pPr>
  </w:p>
  <w:p w14:paraId="6B535DB3" w14:textId="14D628FD" w:rsidR="00985776" w:rsidRPr="00A36A97" w:rsidRDefault="00985776" w:rsidP="00985776">
    <w:pPr>
      <w:pStyle w:val="Sidhuvud"/>
      <w:jc w:val="right"/>
      <w:rPr>
        <w:sz w:val="18"/>
        <w:szCs w:val="18"/>
      </w:rPr>
    </w:pPr>
    <w:proofErr w:type="spellStart"/>
    <w:r w:rsidRPr="00A36A97">
      <w:rPr>
        <w:sz w:val="18"/>
        <w:szCs w:val="18"/>
      </w:rPr>
      <w:t>Ver</w:t>
    </w:r>
    <w:proofErr w:type="spellEnd"/>
    <w:r w:rsidRPr="00A36A97">
      <w:rPr>
        <w:sz w:val="18"/>
        <w:szCs w:val="18"/>
      </w:rPr>
      <w:t xml:space="preserve"> </w:t>
    </w:r>
    <w:r w:rsidR="00D461B2">
      <w:rPr>
        <w:sz w:val="18"/>
        <w:szCs w:val="18"/>
      </w:rPr>
      <w:t>2</w:t>
    </w:r>
    <w:r w:rsidRPr="00A36A97">
      <w:rPr>
        <w:sz w:val="18"/>
        <w:szCs w:val="18"/>
      </w:rPr>
      <w:t>.0</w:t>
    </w:r>
    <w:r>
      <w:rPr>
        <w:sz w:val="18"/>
        <w:szCs w:val="18"/>
      </w:rPr>
      <w:t xml:space="preserve"> </w:t>
    </w:r>
    <w:r w:rsidRPr="00A36A97">
      <w:rPr>
        <w:sz w:val="18"/>
        <w:szCs w:val="18"/>
      </w:rPr>
      <w:t>202</w:t>
    </w:r>
    <w:r w:rsidR="00D461B2">
      <w:rPr>
        <w:sz w:val="18"/>
        <w:szCs w:val="18"/>
      </w:rPr>
      <w:t>5-09-03</w:t>
    </w:r>
  </w:p>
  <w:p w14:paraId="783E9E1A" w14:textId="77777777" w:rsidR="00985776" w:rsidRDefault="00985776" w:rsidP="00985776">
    <w:pPr>
      <w:pStyle w:val="Sidhuvud"/>
    </w:pPr>
  </w:p>
  <w:p w14:paraId="04C0EF8E" w14:textId="491EED4F" w:rsidR="00985776" w:rsidRDefault="00985776" w:rsidP="00985776">
    <w:pPr>
      <w:pStyle w:val="Sidhuvud"/>
      <w:jc w:val="right"/>
    </w:pPr>
  </w:p>
  <w:p w14:paraId="72026664" w14:textId="6353A56A" w:rsidR="0015367B" w:rsidRDefault="001536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D279" w14:textId="77777777" w:rsidR="003B0210" w:rsidRDefault="003B0210" w:rsidP="003B0210">
    <w:pPr>
      <w:pStyle w:val="Sidhuvud"/>
    </w:pPr>
    <w:r>
      <w:rPr>
        <w:noProof/>
      </w:rPr>
      <w:drawing>
        <wp:anchor distT="0" distB="0" distL="114300" distR="114300" simplePos="0" relativeHeight="251663360" behindDoc="0" locked="1" layoutInCell="1" allowOverlap="0" wp14:anchorId="4F5B39C7" wp14:editId="79C470F0">
          <wp:simplePos x="0" y="0"/>
          <wp:positionH relativeFrom="margin">
            <wp:align>right</wp:align>
          </wp:positionH>
          <wp:positionV relativeFrom="page">
            <wp:posOffset>360045</wp:posOffset>
          </wp:positionV>
          <wp:extent cx="1548000" cy="388800"/>
          <wp:effectExtent l="0" t="0" r="0" b="0"/>
          <wp:wrapNone/>
          <wp:docPr id="731618986" name="Bildobjekt 73161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000" cy="388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530227A"/>
    <w:multiLevelType w:val="multilevel"/>
    <w:tmpl w:val="BAF6182C"/>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9"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1" w15:restartNumberingAfterBreak="0">
    <w:nsid w:val="1A6A1988"/>
    <w:multiLevelType w:val="multilevel"/>
    <w:tmpl w:val="DE145270"/>
    <w:lvl w:ilvl="0">
      <w:start w:val="1"/>
      <w:numFmt w:val="decimal"/>
      <w:pStyle w:val="Numreradrubrik1"/>
      <w:lvlText w:val="%1."/>
      <w:lvlJc w:val="left"/>
      <w:pPr>
        <w:ind w:left="709" w:hanging="709"/>
      </w:pPr>
      <w:rPr>
        <w:rFonts w:hint="default"/>
      </w:rPr>
    </w:lvl>
    <w:lvl w:ilvl="1">
      <w:start w:val="1"/>
      <w:numFmt w:val="decimal"/>
      <w:pStyle w:val="Numreradrubrik2"/>
      <w:lvlText w:val="%1.%2"/>
      <w:lvlJc w:val="left"/>
      <w:pPr>
        <w:ind w:left="709" w:hanging="709"/>
      </w:pPr>
      <w:rPr>
        <w:rFonts w:hint="default"/>
      </w:rPr>
    </w:lvl>
    <w:lvl w:ilvl="2">
      <w:start w:val="1"/>
      <w:numFmt w:val="decimal"/>
      <w:pStyle w:val="Numreradrubrik3"/>
      <w:lvlText w:val="%1.%2.%3"/>
      <w:lvlJc w:val="left"/>
      <w:pPr>
        <w:ind w:left="709" w:hanging="709"/>
      </w:pPr>
      <w:rPr>
        <w:rFonts w:hint="default"/>
      </w:rPr>
    </w:lvl>
    <w:lvl w:ilvl="3">
      <w:start w:val="1"/>
      <w:numFmt w:val="decimal"/>
      <w:pStyle w:val="Numreradrubrik4"/>
      <w:lvlText w:val="%1.%2.%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12" w15:restartNumberingAfterBreak="0">
    <w:nsid w:val="23B520A1"/>
    <w:multiLevelType w:val="multilevel"/>
    <w:tmpl w:val="3872CB40"/>
    <w:lvl w:ilvl="0">
      <w:start w:val="1"/>
      <w:numFmt w:val="decimal"/>
      <w:lvlText w:val="%1."/>
      <w:lvlJc w:val="left"/>
      <w:pPr>
        <w:ind w:left="360" w:hanging="360"/>
      </w:pPr>
      <w:rPr>
        <w:rFonts w:hint="default"/>
        <w:caps w:val="0"/>
        <w:strike w:val="0"/>
        <w:dstrike w:val="0"/>
        <w:vanish w:val="0"/>
        <w:color w:val="auto"/>
        <w:u w:val="single"/>
        <w:vertAlign w:val="baseline"/>
      </w:rPr>
    </w:lvl>
    <w:lvl w:ilvl="1">
      <w:start w:val="1"/>
      <w:numFmt w:val="lowerLetter"/>
      <w:lvlText w:val="%2."/>
      <w:lvlJc w:val="left"/>
      <w:pPr>
        <w:ind w:left="720" w:hanging="360"/>
      </w:pPr>
      <w:rPr>
        <w:rFonts w:hint="default"/>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3A67453"/>
    <w:multiLevelType w:val="multilevel"/>
    <w:tmpl w:val="C338C5E2"/>
    <w:lvl w:ilvl="0">
      <w:start w:val="1"/>
      <w:numFmt w:val="decimal"/>
      <w:pStyle w:val="Numreradlista"/>
      <w:lvlText w:val="%1."/>
      <w:lvlJc w:val="left"/>
      <w:pPr>
        <w:ind w:left="360" w:hanging="360"/>
      </w:pPr>
      <w:rPr>
        <w:rFonts w:hint="default"/>
        <w:u w:val="none"/>
        <w14:cntxtAlts/>
      </w:rPr>
    </w:lvl>
    <w:lvl w:ilvl="1">
      <w:start w:val="1"/>
      <w:numFmt w:val="lowerLetter"/>
      <w:pStyle w:val="Numreradlista2"/>
      <w:lvlText w:val="%2."/>
      <w:lvlJc w:val="left"/>
      <w:pPr>
        <w:ind w:left="720" w:hanging="360"/>
      </w:pPr>
      <w:rPr>
        <w:rFonts w:hint="default"/>
        <w:u w:val="none"/>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8786405">
    <w:abstractNumId w:val="14"/>
  </w:num>
  <w:num w:numId="2" w16cid:durableId="1777208826">
    <w:abstractNumId w:val="3"/>
  </w:num>
  <w:num w:numId="3" w16cid:durableId="2030182586">
    <w:abstractNumId w:val="2"/>
  </w:num>
  <w:num w:numId="4" w16cid:durableId="1796368914">
    <w:abstractNumId w:val="1"/>
  </w:num>
  <w:num w:numId="5" w16cid:durableId="416101084">
    <w:abstractNumId w:val="0"/>
  </w:num>
  <w:num w:numId="6" w16cid:durableId="1746293010">
    <w:abstractNumId w:val="8"/>
  </w:num>
  <w:num w:numId="7" w16cid:durableId="1264265279">
    <w:abstractNumId w:val="7"/>
  </w:num>
  <w:num w:numId="8" w16cid:durableId="1713263739">
    <w:abstractNumId w:val="6"/>
  </w:num>
  <w:num w:numId="9" w16cid:durableId="763067048">
    <w:abstractNumId w:val="5"/>
  </w:num>
  <w:num w:numId="10" w16cid:durableId="416175141">
    <w:abstractNumId w:val="4"/>
  </w:num>
  <w:num w:numId="11" w16cid:durableId="346061686">
    <w:abstractNumId w:val="10"/>
  </w:num>
  <w:num w:numId="12" w16cid:durableId="243687597">
    <w:abstractNumId w:val="8"/>
  </w:num>
  <w:num w:numId="13" w16cid:durableId="519123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35386519">
    <w:abstractNumId w:val="11"/>
  </w:num>
  <w:num w:numId="15" w16cid:durableId="1309019299">
    <w:abstractNumId w:val="9"/>
  </w:num>
  <w:num w:numId="16" w16cid:durableId="804010462">
    <w:abstractNumId w:val="13"/>
  </w:num>
  <w:num w:numId="17" w16cid:durableId="1410224932">
    <w:abstractNumId w:val="12"/>
  </w:num>
  <w:num w:numId="18" w16cid:durableId="1358196494">
    <w:abstractNumId w:val="14"/>
  </w:num>
  <w:num w:numId="19" w16cid:durableId="1341270770">
    <w:abstractNumId w:val="14"/>
  </w:num>
  <w:num w:numId="20" w16cid:durableId="427047380">
    <w:abstractNumId w:val="14"/>
  </w:num>
  <w:num w:numId="21" w16cid:durableId="1733654443">
    <w:abstractNumId w:val="14"/>
  </w:num>
  <w:num w:numId="22" w16cid:durableId="1508985892">
    <w:abstractNumId w:val="14"/>
  </w:num>
  <w:num w:numId="23" w16cid:durableId="1223635061">
    <w:abstractNumId w:val="11"/>
  </w:num>
  <w:num w:numId="24" w16cid:durableId="2019960403">
    <w:abstractNumId w:val="11"/>
  </w:num>
  <w:num w:numId="25" w16cid:durableId="1524588122">
    <w:abstractNumId w:val="11"/>
  </w:num>
  <w:num w:numId="26" w16cid:durableId="1849977223">
    <w:abstractNumId w:val="11"/>
  </w:num>
  <w:num w:numId="27" w16cid:durableId="292641103">
    <w:abstractNumId w:val="8"/>
  </w:num>
  <w:num w:numId="28" w16cid:durableId="1092311209">
    <w:abstractNumId w:val="8"/>
  </w:num>
  <w:num w:numId="29" w16cid:durableId="1415400006">
    <w:abstractNumId w:val="8"/>
  </w:num>
  <w:num w:numId="30" w16cid:durableId="1713655213">
    <w:abstractNumId w:val="8"/>
  </w:num>
  <w:num w:numId="31" w16cid:durableId="4374811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29"/>
    <w:rsid w:val="00002478"/>
    <w:rsid w:val="00004C38"/>
    <w:rsid w:val="00023CF5"/>
    <w:rsid w:val="00026E6D"/>
    <w:rsid w:val="000302DF"/>
    <w:rsid w:val="000304A9"/>
    <w:rsid w:val="00032493"/>
    <w:rsid w:val="00035C44"/>
    <w:rsid w:val="00073620"/>
    <w:rsid w:val="00081E07"/>
    <w:rsid w:val="00090E7A"/>
    <w:rsid w:val="00090EDD"/>
    <w:rsid w:val="00096C87"/>
    <w:rsid w:val="000C0A7E"/>
    <w:rsid w:val="000D0EFB"/>
    <w:rsid w:val="000D29F7"/>
    <w:rsid w:val="000D4286"/>
    <w:rsid w:val="000E24D7"/>
    <w:rsid w:val="000F42E8"/>
    <w:rsid w:val="000F47F6"/>
    <w:rsid w:val="00111F88"/>
    <w:rsid w:val="0011207E"/>
    <w:rsid w:val="00124D4D"/>
    <w:rsid w:val="001256EB"/>
    <w:rsid w:val="0013320F"/>
    <w:rsid w:val="00142663"/>
    <w:rsid w:val="00143D17"/>
    <w:rsid w:val="001440F6"/>
    <w:rsid w:val="0015367B"/>
    <w:rsid w:val="001573A4"/>
    <w:rsid w:val="001573F6"/>
    <w:rsid w:val="00170729"/>
    <w:rsid w:val="001846E2"/>
    <w:rsid w:val="001A417B"/>
    <w:rsid w:val="001B4BB9"/>
    <w:rsid w:val="001F0E3C"/>
    <w:rsid w:val="002038FD"/>
    <w:rsid w:val="00206324"/>
    <w:rsid w:val="00220B93"/>
    <w:rsid w:val="002346A2"/>
    <w:rsid w:val="00242075"/>
    <w:rsid w:val="00256A81"/>
    <w:rsid w:val="002803A3"/>
    <w:rsid w:val="00286268"/>
    <w:rsid w:val="002A223C"/>
    <w:rsid w:val="002A5AA1"/>
    <w:rsid w:val="002B7605"/>
    <w:rsid w:val="002C7833"/>
    <w:rsid w:val="002D00A3"/>
    <w:rsid w:val="002E20F0"/>
    <w:rsid w:val="002E4DF9"/>
    <w:rsid w:val="002F7366"/>
    <w:rsid w:val="00317565"/>
    <w:rsid w:val="00317EA1"/>
    <w:rsid w:val="00324869"/>
    <w:rsid w:val="003422E6"/>
    <w:rsid w:val="00350E87"/>
    <w:rsid w:val="003602DE"/>
    <w:rsid w:val="00363DFF"/>
    <w:rsid w:val="0037559F"/>
    <w:rsid w:val="00380207"/>
    <w:rsid w:val="00381791"/>
    <w:rsid w:val="003977E2"/>
    <w:rsid w:val="003A0FEC"/>
    <w:rsid w:val="003B0210"/>
    <w:rsid w:val="003E52B3"/>
    <w:rsid w:val="00414071"/>
    <w:rsid w:val="00414FD9"/>
    <w:rsid w:val="00430276"/>
    <w:rsid w:val="00431645"/>
    <w:rsid w:val="004354B1"/>
    <w:rsid w:val="0043773C"/>
    <w:rsid w:val="00441D37"/>
    <w:rsid w:val="00443312"/>
    <w:rsid w:val="004539FA"/>
    <w:rsid w:val="00463F60"/>
    <w:rsid w:val="00465DD9"/>
    <w:rsid w:val="00466ABB"/>
    <w:rsid w:val="00475735"/>
    <w:rsid w:val="00481060"/>
    <w:rsid w:val="00481904"/>
    <w:rsid w:val="00483F66"/>
    <w:rsid w:val="00493EAD"/>
    <w:rsid w:val="004A24A3"/>
    <w:rsid w:val="004C0CE1"/>
    <w:rsid w:val="004C5862"/>
    <w:rsid w:val="004C6272"/>
    <w:rsid w:val="004C660C"/>
    <w:rsid w:val="004D2B87"/>
    <w:rsid w:val="004D39A0"/>
    <w:rsid w:val="004E0B05"/>
    <w:rsid w:val="004E3ECD"/>
    <w:rsid w:val="00501DB3"/>
    <w:rsid w:val="005158FB"/>
    <w:rsid w:val="00532F48"/>
    <w:rsid w:val="00551C13"/>
    <w:rsid w:val="005601F1"/>
    <w:rsid w:val="0056196E"/>
    <w:rsid w:val="00584535"/>
    <w:rsid w:val="00594B22"/>
    <w:rsid w:val="00594D98"/>
    <w:rsid w:val="005A392A"/>
    <w:rsid w:val="005A403A"/>
    <w:rsid w:val="005B503D"/>
    <w:rsid w:val="005B6E72"/>
    <w:rsid w:val="005C1C16"/>
    <w:rsid w:val="005D0C6A"/>
    <w:rsid w:val="005D7529"/>
    <w:rsid w:val="005E3A4A"/>
    <w:rsid w:val="005F29FB"/>
    <w:rsid w:val="005F32C8"/>
    <w:rsid w:val="00601D96"/>
    <w:rsid w:val="006048A8"/>
    <w:rsid w:val="006137D6"/>
    <w:rsid w:val="0062747D"/>
    <w:rsid w:val="00631FDF"/>
    <w:rsid w:val="00641880"/>
    <w:rsid w:val="00644BD5"/>
    <w:rsid w:val="00691E30"/>
    <w:rsid w:val="006B475C"/>
    <w:rsid w:val="006B6719"/>
    <w:rsid w:val="006E43A5"/>
    <w:rsid w:val="006F2E37"/>
    <w:rsid w:val="006F6942"/>
    <w:rsid w:val="0070177D"/>
    <w:rsid w:val="007028D9"/>
    <w:rsid w:val="0071765D"/>
    <w:rsid w:val="00723AF3"/>
    <w:rsid w:val="0072414C"/>
    <w:rsid w:val="00751FD9"/>
    <w:rsid w:val="00756F6C"/>
    <w:rsid w:val="007631B2"/>
    <w:rsid w:val="007829D2"/>
    <w:rsid w:val="00783074"/>
    <w:rsid w:val="0078640D"/>
    <w:rsid w:val="00786CFB"/>
    <w:rsid w:val="0079037F"/>
    <w:rsid w:val="0079202E"/>
    <w:rsid w:val="00795054"/>
    <w:rsid w:val="007A03F7"/>
    <w:rsid w:val="007A0B53"/>
    <w:rsid w:val="007B4182"/>
    <w:rsid w:val="007B634A"/>
    <w:rsid w:val="007C4542"/>
    <w:rsid w:val="007C5A3F"/>
    <w:rsid w:val="007E16FA"/>
    <w:rsid w:val="00834506"/>
    <w:rsid w:val="008574B7"/>
    <w:rsid w:val="0086112C"/>
    <w:rsid w:val="00871736"/>
    <w:rsid w:val="00875CBE"/>
    <w:rsid w:val="00883A8A"/>
    <w:rsid w:val="00892438"/>
    <w:rsid w:val="008C215D"/>
    <w:rsid w:val="008C5285"/>
    <w:rsid w:val="008D567B"/>
    <w:rsid w:val="009034B2"/>
    <w:rsid w:val="009077A6"/>
    <w:rsid w:val="00910E05"/>
    <w:rsid w:val="009255D9"/>
    <w:rsid w:val="00930C90"/>
    <w:rsid w:val="00933A04"/>
    <w:rsid w:val="009405C8"/>
    <w:rsid w:val="009646A2"/>
    <w:rsid w:val="00976057"/>
    <w:rsid w:val="00977760"/>
    <w:rsid w:val="00985776"/>
    <w:rsid w:val="009A46DE"/>
    <w:rsid w:val="009C3CDB"/>
    <w:rsid w:val="009D0BCA"/>
    <w:rsid w:val="009D2D25"/>
    <w:rsid w:val="009E6EF9"/>
    <w:rsid w:val="009E7F82"/>
    <w:rsid w:val="009F0804"/>
    <w:rsid w:val="009F67AE"/>
    <w:rsid w:val="00A24443"/>
    <w:rsid w:val="00A32A61"/>
    <w:rsid w:val="00A51CEF"/>
    <w:rsid w:val="00A576AF"/>
    <w:rsid w:val="00A63330"/>
    <w:rsid w:val="00A643BD"/>
    <w:rsid w:val="00A65389"/>
    <w:rsid w:val="00A6643F"/>
    <w:rsid w:val="00A7518D"/>
    <w:rsid w:val="00A765CC"/>
    <w:rsid w:val="00A86ABC"/>
    <w:rsid w:val="00AA7E04"/>
    <w:rsid w:val="00AB6D80"/>
    <w:rsid w:val="00AD179A"/>
    <w:rsid w:val="00AD5832"/>
    <w:rsid w:val="00AE7F4B"/>
    <w:rsid w:val="00AF04DE"/>
    <w:rsid w:val="00AF3972"/>
    <w:rsid w:val="00AF5B57"/>
    <w:rsid w:val="00B07937"/>
    <w:rsid w:val="00B135AE"/>
    <w:rsid w:val="00B30455"/>
    <w:rsid w:val="00B4285A"/>
    <w:rsid w:val="00B71B19"/>
    <w:rsid w:val="00B8330F"/>
    <w:rsid w:val="00B92310"/>
    <w:rsid w:val="00BA51D9"/>
    <w:rsid w:val="00BB48AC"/>
    <w:rsid w:val="00BC2A94"/>
    <w:rsid w:val="00BC7706"/>
    <w:rsid w:val="00BD3F7B"/>
    <w:rsid w:val="00BE4392"/>
    <w:rsid w:val="00BF66B5"/>
    <w:rsid w:val="00BF69B6"/>
    <w:rsid w:val="00C00F7A"/>
    <w:rsid w:val="00C079B5"/>
    <w:rsid w:val="00C1213E"/>
    <w:rsid w:val="00C346B6"/>
    <w:rsid w:val="00C42E57"/>
    <w:rsid w:val="00C4711B"/>
    <w:rsid w:val="00C54EAC"/>
    <w:rsid w:val="00C62CBF"/>
    <w:rsid w:val="00C75D76"/>
    <w:rsid w:val="00C95DAB"/>
    <w:rsid w:val="00C962AF"/>
    <w:rsid w:val="00CC15C1"/>
    <w:rsid w:val="00CD3B4F"/>
    <w:rsid w:val="00CE7B56"/>
    <w:rsid w:val="00D070FF"/>
    <w:rsid w:val="00D2298A"/>
    <w:rsid w:val="00D32BDE"/>
    <w:rsid w:val="00D45C6F"/>
    <w:rsid w:val="00D461B2"/>
    <w:rsid w:val="00D4779E"/>
    <w:rsid w:val="00D52F14"/>
    <w:rsid w:val="00D60E65"/>
    <w:rsid w:val="00D659E7"/>
    <w:rsid w:val="00D81C87"/>
    <w:rsid w:val="00D91509"/>
    <w:rsid w:val="00DA56CD"/>
    <w:rsid w:val="00DC3E9B"/>
    <w:rsid w:val="00DE7E98"/>
    <w:rsid w:val="00DF0444"/>
    <w:rsid w:val="00DF14BD"/>
    <w:rsid w:val="00E02FB8"/>
    <w:rsid w:val="00E05359"/>
    <w:rsid w:val="00E123D0"/>
    <w:rsid w:val="00E15F32"/>
    <w:rsid w:val="00E235F7"/>
    <w:rsid w:val="00E33025"/>
    <w:rsid w:val="00E428DE"/>
    <w:rsid w:val="00E46037"/>
    <w:rsid w:val="00E4773D"/>
    <w:rsid w:val="00E67D79"/>
    <w:rsid w:val="00E80C54"/>
    <w:rsid w:val="00E84A85"/>
    <w:rsid w:val="00E97276"/>
    <w:rsid w:val="00EC0251"/>
    <w:rsid w:val="00EC1235"/>
    <w:rsid w:val="00EC3483"/>
    <w:rsid w:val="00ED11C4"/>
    <w:rsid w:val="00ED35A5"/>
    <w:rsid w:val="00ED6C6F"/>
    <w:rsid w:val="00EE2C27"/>
    <w:rsid w:val="00EF1AF0"/>
    <w:rsid w:val="00F01343"/>
    <w:rsid w:val="00F2201A"/>
    <w:rsid w:val="00F23535"/>
    <w:rsid w:val="00F269A2"/>
    <w:rsid w:val="00F32544"/>
    <w:rsid w:val="00F45AC8"/>
    <w:rsid w:val="00F4778E"/>
    <w:rsid w:val="00F56B83"/>
    <w:rsid w:val="00F63455"/>
    <w:rsid w:val="00F75291"/>
    <w:rsid w:val="00F766C4"/>
    <w:rsid w:val="00F80A61"/>
    <w:rsid w:val="00F9104D"/>
    <w:rsid w:val="00FC2766"/>
    <w:rsid w:val="00FC6F9F"/>
    <w:rsid w:val="00FD3DE5"/>
    <w:rsid w:val="00FE4F8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223192"/>
  <w15:chartTrackingRefBased/>
  <w15:docId w15:val="{5785928A-02E1-4F3B-ADCC-CF67D339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nhideWhenUsed="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7" w:qFormat="1"/>
    <w:lsdException w:name="List Number" w:uiPriority="8" w:qFormat="1"/>
    <w:lsdException w:name="List 2" w:semiHidden="1"/>
    <w:lsdException w:name="List 3" w:semiHidden="1"/>
    <w:lsdException w:name="List 4" w:semiHidden="1"/>
    <w:lsdException w:name="List 5" w:semiHidden="1"/>
    <w:lsdException w:name="List Bullet 2" w:uiPriority="7"/>
    <w:lsdException w:name="List Bullet 3" w:uiPriority="7"/>
    <w:lsdException w:name="List Number 2" w:uiPriority="8"/>
    <w:lsdException w:name="List Number 3" w:uiPriority="8"/>
    <w:lsdException w:name="Title" w:uiPriority="19"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9"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BF"/>
  </w:style>
  <w:style w:type="paragraph" w:styleId="Rubrik1">
    <w:name w:val="heading 1"/>
    <w:basedOn w:val="Rubrik"/>
    <w:next w:val="Normal"/>
    <w:link w:val="Rubrik1Char"/>
    <w:uiPriority w:val="4"/>
    <w:qFormat/>
    <w:rsid w:val="007A03F7"/>
    <w:pPr>
      <w:keepNext/>
      <w:keepLines/>
      <w:spacing w:before="480" w:after="120" w:line="240" w:lineRule="auto"/>
      <w:outlineLvl w:val="0"/>
    </w:pPr>
    <w:rPr>
      <w:b w:val="0"/>
      <w:bCs w:val="0"/>
      <w:sz w:val="40"/>
      <w:szCs w:val="28"/>
    </w:rPr>
  </w:style>
  <w:style w:type="paragraph" w:styleId="Rubrik2">
    <w:name w:val="heading 2"/>
    <w:basedOn w:val="Rubrik1"/>
    <w:next w:val="Normal"/>
    <w:link w:val="Rubrik2Char"/>
    <w:uiPriority w:val="4"/>
    <w:qFormat/>
    <w:rsid w:val="007A03F7"/>
    <w:pPr>
      <w:spacing w:before="360" w:line="360" w:lineRule="atLeast"/>
      <w:outlineLvl w:val="1"/>
    </w:pPr>
    <w:rPr>
      <w:bCs/>
      <w:sz w:val="32"/>
    </w:rPr>
  </w:style>
  <w:style w:type="paragraph" w:styleId="Rubrik3">
    <w:name w:val="heading 3"/>
    <w:basedOn w:val="Rubrik2"/>
    <w:next w:val="Normal"/>
    <w:link w:val="Rubrik3Char"/>
    <w:uiPriority w:val="4"/>
    <w:qFormat/>
    <w:rsid w:val="007A03F7"/>
    <w:pPr>
      <w:spacing w:before="240" w:after="60" w:line="240" w:lineRule="auto"/>
      <w:outlineLvl w:val="2"/>
    </w:pPr>
    <w:rPr>
      <w:b/>
      <w:sz w:val="24"/>
      <w:szCs w:val="24"/>
    </w:rPr>
  </w:style>
  <w:style w:type="paragraph" w:styleId="Rubrik4">
    <w:name w:val="heading 4"/>
    <w:basedOn w:val="Rubrik3"/>
    <w:next w:val="Normal"/>
    <w:link w:val="Rubrik4Char"/>
    <w:uiPriority w:val="4"/>
    <w:semiHidden/>
    <w:qFormat/>
    <w:rsid w:val="007A03F7"/>
    <w:pPr>
      <w:outlineLvl w:val="3"/>
    </w:pPr>
    <w:rPr>
      <w:b w:val="0"/>
      <w:iCs/>
    </w:rPr>
  </w:style>
  <w:style w:type="paragraph" w:styleId="Rubrik5">
    <w:name w:val="heading 5"/>
    <w:basedOn w:val="Rubrik4"/>
    <w:next w:val="Normal"/>
    <w:link w:val="Rubrik5Char"/>
    <w:uiPriority w:val="4"/>
    <w:semiHidden/>
    <w:qFormat/>
    <w:rsid w:val="007A03F7"/>
    <w:pPr>
      <w:outlineLvl w:val="4"/>
    </w:pPr>
    <w:rPr>
      <w:b/>
      <w:bCs w:val="0"/>
      <w:i/>
      <w:sz w:val="19"/>
    </w:rPr>
  </w:style>
  <w:style w:type="paragraph" w:styleId="Rubrik6">
    <w:name w:val="heading 6"/>
    <w:basedOn w:val="Rubrik5"/>
    <w:next w:val="Normal"/>
    <w:link w:val="Rubrik6Char"/>
    <w:uiPriority w:val="4"/>
    <w:semiHidden/>
    <w:rsid w:val="007A03F7"/>
    <w:pPr>
      <w:outlineLvl w:val="5"/>
    </w:pPr>
    <w:rPr>
      <w:bCs/>
      <w:i w:val="0"/>
      <w:iCs w:val="0"/>
    </w:rPr>
  </w:style>
  <w:style w:type="paragraph" w:styleId="Rubrik7">
    <w:name w:val="heading 7"/>
    <w:basedOn w:val="Rubrik6"/>
    <w:next w:val="Normal"/>
    <w:link w:val="Rubrik7Char"/>
    <w:uiPriority w:val="4"/>
    <w:semiHidden/>
    <w:rsid w:val="007A03F7"/>
    <w:pPr>
      <w:outlineLvl w:val="6"/>
    </w:pPr>
    <w:rPr>
      <w:b w:val="0"/>
      <w:iCs/>
    </w:rPr>
  </w:style>
  <w:style w:type="paragraph" w:styleId="Rubrik8">
    <w:name w:val="heading 8"/>
    <w:basedOn w:val="Normal"/>
    <w:next w:val="Normal"/>
    <w:link w:val="Rubrik8Char"/>
    <w:uiPriority w:val="4"/>
    <w:semiHidden/>
    <w:rsid w:val="007A03F7"/>
    <w:pPr>
      <w:keepNext/>
      <w:keepLines/>
      <w:spacing w:before="120" w:after="0"/>
      <w:outlineLvl w:val="7"/>
    </w:pPr>
    <w:rPr>
      <w:b/>
      <w:bCs/>
    </w:rPr>
  </w:style>
  <w:style w:type="paragraph" w:styleId="Rubrik9">
    <w:name w:val="heading 9"/>
    <w:basedOn w:val="Normal"/>
    <w:next w:val="Normal"/>
    <w:link w:val="Rubrik9Char"/>
    <w:uiPriority w:val="4"/>
    <w:semiHidden/>
    <w:rsid w:val="007A03F7"/>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7A03F7"/>
    <w:rPr>
      <w:rFonts w:asciiTheme="majorHAnsi" w:eastAsiaTheme="majorEastAsia" w:hAnsiTheme="majorHAnsi" w:cstheme="majorBidi"/>
      <w:sz w:val="40"/>
      <w:szCs w:val="28"/>
    </w:rPr>
  </w:style>
  <w:style w:type="character" w:customStyle="1" w:styleId="Rubrik2Char">
    <w:name w:val="Rubrik 2 Char"/>
    <w:basedOn w:val="Standardstycketeckensnitt"/>
    <w:link w:val="Rubrik2"/>
    <w:uiPriority w:val="4"/>
    <w:rsid w:val="007A03F7"/>
    <w:rPr>
      <w:rFonts w:asciiTheme="majorHAnsi" w:eastAsiaTheme="majorEastAsia" w:hAnsiTheme="majorHAnsi" w:cstheme="majorBidi"/>
      <w:bCs/>
      <w:sz w:val="32"/>
      <w:szCs w:val="28"/>
    </w:rPr>
  </w:style>
  <w:style w:type="character" w:customStyle="1" w:styleId="Rubrik3Char">
    <w:name w:val="Rubrik 3 Char"/>
    <w:basedOn w:val="Standardstycketeckensnitt"/>
    <w:link w:val="Rubrik3"/>
    <w:uiPriority w:val="4"/>
    <w:rsid w:val="007A03F7"/>
    <w:rPr>
      <w:rFonts w:asciiTheme="majorHAnsi" w:eastAsiaTheme="majorEastAsia" w:hAnsiTheme="majorHAnsi" w:cstheme="majorBidi"/>
      <w:b/>
      <w:bCs/>
      <w:sz w:val="24"/>
      <w:szCs w:val="24"/>
    </w:rPr>
  </w:style>
  <w:style w:type="character" w:customStyle="1" w:styleId="Rubrik4Char">
    <w:name w:val="Rubrik 4 Char"/>
    <w:basedOn w:val="Standardstycketeckensnitt"/>
    <w:link w:val="Rubrik4"/>
    <w:uiPriority w:val="4"/>
    <w:semiHidden/>
    <w:rsid w:val="007A03F7"/>
    <w:rPr>
      <w:rFonts w:asciiTheme="majorHAnsi" w:eastAsiaTheme="majorEastAsia" w:hAnsiTheme="majorHAnsi" w:cstheme="majorBidi"/>
      <w:bCs/>
      <w:iCs/>
      <w:sz w:val="24"/>
      <w:szCs w:val="24"/>
    </w:rPr>
  </w:style>
  <w:style w:type="character" w:customStyle="1" w:styleId="Rubrik5Char">
    <w:name w:val="Rubrik 5 Char"/>
    <w:basedOn w:val="Standardstycketeckensnitt"/>
    <w:link w:val="Rubrik5"/>
    <w:uiPriority w:val="4"/>
    <w:semiHidden/>
    <w:rsid w:val="007A03F7"/>
    <w:rPr>
      <w:rFonts w:asciiTheme="majorHAnsi" w:eastAsiaTheme="majorEastAsia" w:hAnsiTheme="majorHAnsi" w:cstheme="majorBidi"/>
      <w:b/>
      <w:i/>
      <w:iCs/>
      <w:szCs w:val="24"/>
    </w:rPr>
  </w:style>
  <w:style w:type="character" w:customStyle="1" w:styleId="Rubrik6Char">
    <w:name w:val="Rubrik 6 Char"/>
    <w:basedOn w:val="Standardstycketeckensnitt"/>
    <w:link w:val="Rubrik6"/>
    <w:uiPriority w:val="4"/>
    <w:semiHidden/>
    <w:rsid w:val="007A03F7"/>
    <w:rPr>
      <w:rFonts w:asciiTheme="majorHAnsi" w:eastAsiaTheme="majorEastAsia" w:hAnsiTheme="majorHAnsi" w:cstheme="majorBidi"/>
      <w:b/>
      <w:bCs/>
      <w:szCs w:val="24"/>
    </w:rPr>
  </w:style>
  <w:style w:type="character" w:customStyle="1" w:styleId="Rubrik7Char">
    <w:name w:val="Rubrik 7 Char"/>
    <w:basedOn w:val="Standardstycketeckensnitt"/>
    <w:link w:val="Rubrik7"/>
    <w:uiPriority w:val="4"/>
    <w:semiHidden/>
    <w:rsid w:val="007A03F7"/>
    <w:rPr>
      <w:rFonts w:asciiTheme="majorHAnsi" w:eastAsiaTheme="majorEastAsia" w:hAnsiTheme="majorHAnsi" w:cstheme="majorBidi"/>
      <w:bCs/>
      <w:iCs/>
      <w:szCs w:val="24"/>
    </w:rPr>
  </w:style>
  <w:style w:type="character" w:customStyle="1" w:styleId="Rubrik8Char">
    <w:name w:val="Rubrik 8 Char"/>
    <w:basedOn w:val="Standardstycketeckensnitt"/>
    <w:link w:val="Rubrik8"/>
    <w:uiPriority w:val="4"/>
    <w:semiHidden/>
    <w:rsid w:val="007A03F7"/>
    <w:rPr>
      <w:b/>
      <w:bCs/>
      <w:sz w:val="22"/>
      <w:szCs w:val="22"/>
    </w:rPr>
  </w:style>
  <w:style w:type="character" w:customStyle="1" w:styleId="Rubrik9Char">
    <w:name w:val="Rubrik 9 Char"/>
    <w:basedOn w:val="Standardstycketeckensnitt"/>
    <w:link w:val="Rubrik9"/>
    <w:uiPriority w:val="4"/>
    <w:semiHidden/>
    <w:rsid w:val="007A03F7"/>
    <w:rPr>
      <w:i/>
      <w:iCs/>
      <w:sz w:val="22"/>
      <w:szCs w:val="22"/>
    </w:rPr>
  </w:style>
  <w:style w:type="paragraph" w:styleId="Beskrivning">
    <w:name w:val="caption"/>
    <w:basedOn w:val="Normal"/>
    <w:next w:val="Normal"/>
    <w:uiPriority w:val="99"/>
    <w:semiHidden/>
    <w:rsid w:val="007A03F7"/>
    <w:rPr>
      <w:b/>
      <w:bCs/>
      <w:sz w:val="18"/>
      <w:szCs w:val="18"/>
    </w:rPr>
  </w:style>
  <w:style w:type="paragraph" w:styleId="Rubrik">
    <w:name w:val="Title"/>
    <w:basedOn w:val="Normal"/>
    <w:next w:val="Normal"/>
    <w:link w:val="RubrikChar"/>
    <w:uiPriority w:val="19"/>
    <w:qFormat/>
    <w:rsid w:val="007A03F7"/>
    <w:pPr>
      <w:spacing w:after="0" w:line="800" w:lineRule="atLeast"/>
      <w:contextualSpacing/>
    </w:pPr>
    <w:rPr>
      <w:rFonts w:asciiTheme="majorHAnsi" w:eastAsiaTheme="majorEastAsia" w:hAnsiTheme="majorHAnsi" w:cstheme="majorBidi"/>
      <w:b/>
      <w:bCs/>
      <w:sz w:val="72"/>
      <w:szCs w:val="48"/>
    </w:rPr>
  </w:style>
  <w:style w:type="character" w:customStyle="1" w:styleId="RubrikChar">
    <w:name w:val="Rubrik Char"/>
    <w:basedOn w:val="Standardstycketeckensnitt"/>
    <w:link w:val="Rubrik"/>
    <w:uiPriority w:val="19"/>
    <w:rsid w:val="007A03F7"/>
    <w:rPr>
      <w:rFonts w:asciiTheme="majorHAnsi" w:eastAsiaTheme="majorEastAsia" w:hAnsiTheme="majorHAnsi" w:cstheme="majorBidi"/>
      <w:b/>
      <w:bCs/>
      <w:sz w:val="72"/>
      <w:szCs w:val="48"/>
    </w:rPr>
  </w:style>
  <w:style w:type="paragraph" w:styleId="Underrubrik">
    <w:name w:val="Subtitle"/>
    <w:basedOn w:val="Rubrik1"/>
    <w:next w:val="Normal"/>
    <w:link w:val="UnderrubrikChar"/>
    <w:uiPriority w:val="19"/>
    <w:qFormat/>
    <w:rsid w:val="007A03F7"/>
    <w:pPr>
      <w:spacing w:line="360" w:lineRule="atLeast"/>
      <w:outlineLvl w:val="9"/>
    </w:pPr>
    <w:rPr>
      <w:sz w:val="28"/>
    </w:rPr>
  </w:style>
  <w:style w:type="character" w:customStyle="1" w:styleId="UnderrubrikChar">
    <w:name w:val="Underrubrik Char"/>
    <w:basedOn w:val="Standardstycketeckensnitt"/>
    <w:link w:val="Underrubrik"/>
    <w:uiPriority w:val="19"/>
    <w:rsid w:val="007A03F7"/>
    <w:rPr>
      <w:rFonts w:asciiTheme="majorHAnsi" w:eastAsiaTheme="majorEastAsia" w:hAnsiTheme="majorHAnsi" w:cstheme="majorBidi"/>
      <w:sz w:val="28"/>
      <w:szCs w:val="28"/>
    </w:rPr>
  </w:style>
  <w:style w:type="character" w:styleId="Stark">
    <w:name w:val="Strong"/>
    <w:basedOn w:val="Standardstycketeckensnitt"/>
    <w:uiPriority w:val="99"/>
    <w:semiHidden/>
    <w:rsid w:val="007A03F7"/>
    <w:rPr>
      <w:b/>
      <w:bCs/>
      <w:color w:val="auto"/>
    </w:rPr>
  </w:style>
  <w:style w:type="character" w:styleId="Betoning">
    <w:name w:val="Emphasis"/>
    <w:basedOn w:val="Standardstycketeckensnitt"/>
    <w:uiPriority w:val="99"/>
    <w:semiHidden/>
    <w:rsid w:val="007A03F7"/>
    <w:rPr>
      <w:i/>
      <w:iCs/>
      <w:color w:val="auto"/>
    </w:rPr>
  </w:style>
  <w:style w:type="paragraph" w:styleId="Ingetavstnd">
    <w:name w:val="No Spacing"/>
    <w:uiPriority w:val="1"/>
    <w:rsid w:val="007A03F7"/>
    <w:pPr>
      <w:spacing w:after="0"/>
    </w:pPr>
  </w:style>
  <w:style w:type="paragraph" w:styleId="Citat">
    <w:name w:val="Quote"/>
    <w:basedOn w:val="Normal"/>
    <w:next w:val="Normal"/>
    <w:link w:val="CitatChar"/>
    <w:uiPriority w:val="99"/>
    <w:semiHidden/>
    <w:rsid w:val="007A0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har">
    <w:name w:val="Citat Char"/>
    <w:basedOn w:val="Standardstycketeckensnitt"/>
    <w:link w:val="Citat"/>
    <w:uiPriority w:val="99"/>
    <w:semiHidden/>
    <w:rsid w:val="007A03F7"/>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99"/>
    <w:semiHidden/>
    <w:rsid w:val="007A0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99"/>
    <w:semiHidden/>
    <w:rsid w:val="007A03F7"/>
    <w:rPr>
      <w:rFonts w:asciiTheme="majorHAnsi" w:eastAsiaTheme="majorEastAsia" w:hAnsiTheme="majorHAnsi" w:cstheme="majorBidi"/>
      <w:sz w:val="26"/>
      <w:szCs w:val="26"/>
    </w:rPr>
  </w:style>
  <w:style w:type="character" w:styleId="Diskretbetoning">
    <w:name w:val="Subtle Emphasis"/>
    <w:basedOn w:val="Standardstycketeckensnitt"/>
    <w:uiPriority w:val="99"/>
    <w:semiHidden/>
    <w:rsid w:val="007A03F7"/>
    <w:rPr>
      <w:i/>
      <w:iCs/>
      <w:color w:val="auto"/>
    </w:rPr>
  </w:style>
  <w:style w:type="character" w:styleId="Starkbetoning">
    <w:name w:val="Intense Emphasis"/>
    <w:basedOn w:val="Standardstycketeckensnitt"/>
    <w:uiPriority w:val="99"/>
    <w:semiHidden/>
    <w:rsid w:val="007A03F7"/>
    <w:rPr>
      <w:b/>
      <w:bCs/>
      <w:i/>
      <w:iCs/>
      <w:color w:val="auto"/>
    </w:rPr>
  </w:style>
  <w:style w:type="character" w:styleId="Diskretreferens">
    <w:name w:val="Subtle Reference"/>
    <w:basedOn w:val="Standardstycketeckensnitt"/>
    <w:uiPriority w:val="99"/>
    <w:semiHidden/>
    <w:rsid w:val="007A03F7"/>
    <w:rPr>
      <w:smallCaps/>
      <w:color w:val="auto"/>
      <w:u w:val="single" w:color="7F7F7F" w:themeColor="text1" w:themeTint="80"/>
    </w:rPr>
  </w:style>
  <w:style w:type="character" w:styleId="Starkreferens">
    <w:name w:val="Intense Reference"/>
    <w:basedOn w:val="Standardstycketeckensnitt"/>
    <w:uiPriority w:val="99"/>
    <w:semiHidden/>
    <w:rsid w:val="007A03F7"/>
    <w:rPr>
      <w:b/>
      <w:bCs/>
      <w:smallCaps/>
      <w:color w:val="auto"/>
      <w:u w:val="single"/>
    </w:rPr>
  </w:style>
  <w:style w:type="character" w:styleId="Bokenstitel">
    <w:name w:val="Book Title"/>
    <w:basedOn w:val="Standardstycketeckensnitt"/>
    <w:uiPriority w:val="99"/>
    <w:semiHidden/>
    <w:rsid w:val="007A03F7"/>
    <w:rPr>
      <w:b/>
      <w:bCs/>
      <w:smallCaps/>
      <w:color w:val="auto"/>
    </w:rPr>
  </w:style>
  <w:style w:type="paragraph" w:styleId="Innehllsfrteckningsrubrik">
    <w:name w:val="TOC Heading"/>
    <w:basedOn w:val="Normal"/>
    <w:next w:val="Normal"/>
    <w:uiPriority w:val="99"/>
    <w:semiHidden/>
    <w:rsid w:val="007A03F7"/>
    <w:pPr>
      <w:spacing w:line="480" w:lineRule="atLeast"/>
    </w:pPr>
    <w:rPr>
      <w:rFonts w:asciiTheme="majorHAnsi" w:hAnsiTheme="majorHAnsi"/>
      <w:sz w:val="40"/>
    </w:rPr>
  </w:style>
  <w:style w:type="paragraph" w:styleId="Innehll1">
    <w:name w:val="toc 1"/>
    <w:basedOn w:val="Normal"/>
    <w:next w:val="Normal"/>
    <w:uiPriority w:val="39"/>
    <w:rsid w:val="007A03F7"/>
    <w:pPr>
      <w:spacing w:after="100" w:line="360" w:lineRule="atLeast"/>
    </w:pPr>
    <w:rPr>
      <w:rFonts w:asciiTheme="majorHAnsi" w:hAnsiTheme="majorHAnsi"/>
      <w:sz w:val="26"/>
    </w:rPr>
  </w:style>
  <w:style w:type="paragraph" w:styleId="Innehll2">
    <w:name w:val="toc 2"/>
    <w:basedOn w:val="Normal"/>
    <w:next w:val="Normal"/>
    <w:uiPriority w:val="39"/>
    <w:rsid w:val="007A03F7"/>
    <w:pPr>
      <w:spacing w:after="100" w:line="360" w:lineRule="atLeast"/>
      <w:ind w:left="221"/>
    </w:pPr>
    <w:rPr>
      <w:rFonts w:asciiTheme="majorHAnsi" w:hAnsiTheme="majorHAnsi"/>
    </w:rPr>
  </w:style>
  <w:style w:type="paragraph" w:styleId="Innehll3">
    <w:name w:val="toc 3"/>
    <w:basedOn w:val="Innehll2"/>
    <w:next w:val="Normal"/>
    <w:uiPriority w:val="39"/>
    <w:rsid w:val="007A03F7"/>
    <w:pPr>
      <w:spacing w:line="280" w:lineRule="atLeast"/>
    </w:pPr>
  </w:style>
  <w:style w:type="paragraph" w:styleId="Innehll4">
    <w:name w:val="toc 4"/>
    <w:basedOn w:val="Innehll3"/>
    <w:next w:val="Normal"/>
    <w:uiPriority w:val="39"/>
    <w:semiHidden/>
    <w:rsid w:val="007A03F7"/>
  </w:style>
  <w:style w:type="paragraph" w:styleId="Innehll5">
    <w:name w:val="toc 5"/>
    <w:basedOn w:val="Normal"/>
    <w:next w:val="Normal"/>
    <w:uiPriority w:val="39"/>
    <w:semiHidden/>
    <w:rsid w:val="007A03F7"/>
    <w:pPr>
      <w:spacing w:after="100"/>
      <w:ind w:left="880"/>
    </w:pPr>
  </w:style>
  <w:style w:type="paragraph" w:styleId="Innehll6">
    <w:name w:val="toc 6"/>
    <w:basedOn w:val="Normal"/>
    <w:next w:val="Normal"/>
    <w:uiPriority w:val="39"/>
    <w:semiHidden/>
    <w:rsid w:val="007A03F7"/>
    <w:pPr>
      <w:spacing w:after="100"/>
      <w:ind w:left="1100"/>
    </w:pPr>
  </w:style>
  <w:style w:type="paragraph" w:styleId="Innehll7">
    <w:name w:val="toc 7"/>
    <w:basedOn w:val="Normal"/>
    <w:next w:val="Normal"/>
    <w:uiPriority w:val="39"/>
    <w:semiHidden/>
    <w:rsid w:val="007A03F7"/>
    <w:pPr>
      <w:spacing w:after="100"/>
      <w:ind w:left="1320"/>
    </w:pPr>
  </w:style>
  <w:style w:type="paragraph" w:styleId="Innehll8">
    <w:name w:val="toc 8"/>
    <w:basedOn w:val="Normal"/>
    <w:next w:val="Normal"/>
    <w:uiPriority w:val="39"/>
    <w:semiHidden/>
    <w:rsid w:val="007A03F7"/>
    <w:pPr>
      <w:spacing w:after="100"/>
      <w:ind w:left="1540"/>
    </w:pPr>
  </w:style>
  <w:style w:type="paragraph" w:styleId="Innehll9">
    <w:name w:val="toc 9"/>
    <w:basedOn w:val="Normal"/>
    <w:next w:val="Normal"/>
    <w:uiPriority w:val="39"/>
    <w:semiHidden/>
    <w:rsid w:val="007A03F7"/>
    <w:pPr>
      <w:spacing w:after="100"/>
      <w:ind w:left="1760"/>
    </w:pPr>
  </w:style>
  <w:style w:type="paragraph" w:styleId="Sidhuvud">
    <w:name w:val="header"/>
    <w:basedOn w:val="Normal"/>
    <w:link w:val="SidhuvudChar"/>
    <w:uiPriority w:val="99"/>
    <w:rsid w:val="007A03F7"/>
    <w:pPr>
      <w:tabs>
        <w:tab w:val="center" w:pos="4536"/>
        <w:tab w:val="right" w:pos="9072"/>
      </w:tabs>
      <w:spacing w:after="0" w:line="260" w:lineRule="atLeast"/>
    </w:pPr>
    <w:rPr>
      <w:rFonts w:ascii="Calibri" w:hAnsi="Calibri"/>
      <w:kern w:val="0"/>
      <w:sz w:val="17"/>
      <w14:ligatures w14:val="none"/>
    </w:rPr>
  </w:style>
  <w:style w:type="character" w:customStyle="1" w:styleId="SidhuvudChar">
    <w:name w:val="Sidhuvud Char"/>
    <w:basedOn w:val="Standardstycketeckensnitt"/>
    <w:link w:val="Sidhuvud"/>
    <w:uiPriority w:val="99"/>
    <w:rsid w:val="007A03F7"/>
    <w:rPr>
      <w:rFonts w:ascii="Calibri" w:hAnsi="Calibri"/>
      <w:sz w:val="17"/>
      <w:szCs w:val="22"/>
    </w:rPr>
  </w:style>
  <w:style w:type="paragraph" w:styleId="Sidfot">
    <w:name w:val="footer"/>
    <w:basedOn w:val="Normal"/>
    <w:next w:val="Sidhuvud"/>
    <w:link w:val="SidfotChar"/>
    <w:uiPriority w:val="99"/>
    <w:rsid w:val="007A03F7"/>
    <w:pPr>
      <w:tabs>
        <w:tab w:val="center" w:pos="4536"/>
        <w:tab w:val="right" w:pos="9072"/>
      </w:tabs>
      <w:spacing w:after="40" w:line="160" w:lineRule="atLeast"/>
    </w:pPr>
    <w:rPr>
      <w:rFonts w:asciiTheme="majorHAnsi" w:hAnsiTheme="majorHAnsi"/>
      <w:kern w:val="0"/>
      <w:sz w:val="14"/>
      <w14:ligatures w14:val="none"/>
    </w:rPr>
  </w:style>
  <w:style w:type="character" w:customStyle="1" w:styleId="SidfotChar">
    <w:name w:val="Sidfot Char"/>
    <w:basedOn w:val="Standardstycketeckensnitt"/>
    <w:link w:val="Sidfot"/>
    <w:uiPriority w:val="99"/>
    <w:rsid w:val="007A03F7"/>
    <w:rPr>
      <w:rFonts w:asciiTheme="majorHAnsi" w:hAnsiTheme="majorHAnsi"/>
      <w:sz w:val="14"/>
      <w:szCs w:val="22"/>
    </w:rPr>
  </w:style>
  <w:style w:type="paragraph" w:styleId="Punktlista">
    <w:name w:val="List Bullet"/>
    <w:basedOn w:val="Normal"/>
    <w:uiPriority w:val="7"/>
    <w:qFormat/>
    <w:rsid w:val="007A03F7"/>
    <w:pPr>
      <w:numPr>
        <w:numId w:val="31"/>
      </w:numPr>
      <w:spacing w:after="80"/>
      <w:contextualSpacing/>
    </w:pPr>
  </w:style>
  <w:style w:type="paragraph" w:styleId="Numreradlista">
    <w:name w:val="List Number"/>
    <w:basedOn w:val="Normal"/>
    <w:uiPriority w:val="8"/>
    <w:qFormat/>
    <w:rsid w:val="007A03F7"/>
    <w:pPr>
      <w:numPr>
        <w:numId w:val="22"/>
      </w:numPr>
      <w:spacing w:after="80" w:line="280" w:lineRule="atLeast"/>
      <w:contextualSpacing/>
    </w:pPr>
    <w:rPr>
      <w:rFonts w:asciiTheme="majorHAnsi" w:hAnsiTheme="majorHAnsi"/>
      <w:b/>
    </w:rPr>
  </w:style>
  <w:style w:type="paragraph" w:styleId="Fotnotstext">
    <w:name w:val="footnote text"/>
    <w:basedOn w:val="Normal"/>
    <w:link w:val="FotnotstextChar"/>
    <w:uiPriority w:val="99"/>
    <w:rsid w:val="007A03F7"/>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A03F7"/>
    <w:rPr>
      <w:sz w:val="16"/>
      <w:szCs w:val="20"/>
    </w:rPr>
  </w:style>
  <w:style w:type="character" w:styleId="Fotnotsreferens">
    <w:name w:val="footnote reference"/>
    <w:basedOn w:val="Standardstycketeckensnitt"/>
    <w:uiPriority w:val="99"/>
    <w:rsid w:val="007A03F7"/>
    <w:rPr>
      <w:vertAlign w:val="superscript"/>
    </w:rPr>
  </w:style>
  <w:style w:type="table" w:styleId="Tabellrutnt">
    <w:name w:val="Table Grid"/>
    <w:basedOn w:val="Normaltabell"/>
    <w:uiPriority w:val="39"/>
    <w:rsid w:val="007A0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7A03F7"/>
    <w:rPr>
      <w:color w:val="CB0C5D" w:themeColor="hyperlink"/>
      <w:u w:val="single"/>
    </w:rPr>
  </w:style>
  <w:style w:type="paragraph" w:styleId="Liststycke">
    <w:name w:val="List Paragraph"/>
    <w:basedOn w:val="Normal"/>
    <w:uiPriority w:val="99"/>
    <w:semiHidden/>
    <w:rsid w:val="007A03F7"/>
    <w:pPr>
      <w:ind w:left="720"/>
      <w:contextualSpacing/>
    </w:pPr>
  </w:style>
  <w:style w:type="paragraph" w:styleId="Numreradlista2">
    <w:name w:val="List Number 2"/>
    <w:basedOn w:val="Numreradlista"/>
    <w:uiPriority w:val="8"/>
    <w:rsid w:val="007A03F7"/>
    <w:pPr>
      <w:numPr>
        <w:ilvl w:val="1"/>
      </w:numPr>
    </w:pPr>
    <w:rPr>
      <w:b w:val="0"/>
    </w:rPr>
  </w:style>
  <w:style w:type="paragraph" w:styleId="Numreradlista3">
    <w:name w:val="List Number 3"/>
    <w:basedOn w:val="Numreradlista2"/>
    <w:uiPriority w:val="8"/>
    <w:rsid w:val="007A03F7"/>
    <w:pPr>
      <w:numPr>
        <w:ilvl w:val="2"/>
      </w:numPr>
    </w:pPr>
  </w:style>
  <w:style w:type="paragraph" w:styleId="Numreradlista4">
    <w:name w:val="List Number 4"/>
    <w:basedOn w:val="Numreradlista3"/>
    <w:uiPriority w:val="99"/>
    <w:semiHidden/>
    <w:rsid w:val="007A03F7"/>
    <w:pPr>
      <w:numPr>
        <w:ilvl w:val="3"/>
      </w:numPr>
    </w:pPr>
  </w:style>
  <w:style w:type="paragraph" w:styleId="Numreradlista5">
    <w:name w:val="List Number 5"/>
    <w:basedOn w:val="Numreradlista4"/>
    <w:uiPriority w:val="99"/>
    <w:semiHidden/>
    <w:rsid w:val="007A03F7"/>
    <w:pPr>
      <w:numPr>
        <w:ilvl w:val="4"/>
      </w:numPr>
    </w:pPr>
  </w:style>
  <w:style w:type="paragraph" w:styleId="Punktlista2">
    <w:name w:val="List Bullet 2"/>
    <w:basedOn w:val="Punktlista"/>
    <w:uiPriority w:val="7"/>
    <w:rsid w:val="007A03F7"/>
    <w:pPr>
      <w:numPr>
        <w:ilvl w:val="1"/>
      </w:numPr>
    </w:pPr>
  </w:style>
  <w:style w:type="paragraph" w:styleId="Punktlista3">
    <w:name w:val="List Bullet 3"/>
    <w:basedOn w:val="Punktlista2"/>
    <w:uiPriority w:val="7"/>
    <w:rsid w:val="007A03F7"/>
    <w:pPr>
      <w:numPr>
        <w:ilvl w:val="2"/>
      </w:numPr>
    </w:pPr>
  </w:style>
  <w:style w:type="paragraph" w:styleId="Punktlista4">
    <w:name w:val="List Bullet 4"/>
    <w:basedOn w:val="Punktlista3"/>
    <w:uiPriority w:val="99"/>
    <w:semiHidden/>
    <w:rsid w:val="007A03F7"/>
    <w:pPr>
      <w:numPr>
        <w:ilvl w:val="3"/>
      </w:numPr>
    </w:pPr>
  </w:style>
  <w:style w:type="paragraph" w:styleId="Punktlista5">
    <w:name w:val="List Bullet 5"/>
    <w:basedOn w:val="Punktlista4"/>
    <w:uiPriority w:val="99"/>
    <w:semiHidden/>
    <w:rsid w:val="007A03F7"/>
    <w:pPr>
      <w:numPr>
        <w:ilvl w:val="4"/>
      </w:numPr>
    </w:pPr>
  </w:style>
  <w:style w:type="paragraph" w:styleId="Slutnotstext">
    <w:name w:val="endnote text"/>
    <w:basedOn w:val="Normal"/>
    <w:link w:val="SlutnotstextChar"/>
    <w:uiPriority w:val="99"/>
    <w:rsid w:val="007A03F7"/>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A03F7"/>
    <w:rPr>
      <w:sz w:val="16"/>
      <w:szCs w:val="20"/>
    </w:rPr>
  </w:style>
  <w:style w:type="character" w:styleId="Slutnotsreferens">
    <w:name w:val="endnote reference"/>
    <w:basedOn w:val="Standardstycketeckensnitt"/>
    <w:uiPriority w:val="99"/>
    <w:semiHidden/>
    <w:rsid w:val="007A03F7"/>
    <w:rPr>
      <w:vertAlign w:val="superscript"/>
    </w:rPr>
  </w:style>
  <w:style w:type="paragraph" w:customStyle="1" w:styleId="Doldtext">
    <w:name w:val="Dold text"/>
    <w:basedOn w:val="Normal"/>
    <w:next w:val="Normal"/>
    <w:uiPriority w:val="99"/>
    <w:semiHidden/>
    <w:qFormat/>
    <w:rsid w:val="007A03F7"/>
    <w:rPr>
      <w:vanish/>
      <w:color w:val="C00000"/>
    </w:rPr>
  </w:style>
  <w:style w:type="character" w:styleId="Platshllartext">
    <w:name w:val="Placeholder Text"/>
    <w:basedOn w:val="Standardstycketeckensnitt"/>
    <w:uiPriority w:val="99"/>
    <w:rsid w:val="007A03F7"/>
    <w:rPr>
      <w:color w:val="7F7F7F" w:themeColor="text1" w:themeTint="80"/>
      <w:bdr w:val="none" w:sz="0" w:space="0" w:color="auto"/>
      <w:shd w:val="clear" w:color="auto" w:fill="F0F0F0"/>
    </w:rPr>
  </w:style>
  <w:style w:type="paragraph" w:customStyle="1" w:styleId="Numreradrubrik1">
    <w:name w:val="Numrerad rubrik 1"/>
    <w:basedOn w:val="Rubrik1"/>
    <w:next w:val="Normal"/>
    <w:uiPriority w:val="5"/>
    <w:qFormat/>
    <w:rsid w:val="00414071"/>
    <w:pPr>
      <w:numPr>
        <w:numId w:val="26"/>
      </w:numPr>
    </w:pPr>
  </w:style>
  <w:style w:type="paragraph" w:customStyle="1" w:styleId="Numreradrubrik2">
    <w:name w:val="Numrerad rubrik 2"/>
    <w:basedOn w:val="Rubrik2"/>
    <w:next w:val="Normal"/>
    <w:uiPriority w:val="5"/>
    <w:qFormat/>
    <w:rsid w:val="007A03F7"/>
    <w:pPr>
      <w:numPr>
        <w:ilvl w:val="1"/>
        <w:numId w:val="26"/>
      </w:numPr>
    </w:pPr>
  </w:style>
  <w:style w:type="paragraph" w:customStyle="1" w:styleId="Numreradrubrik3">
    <w:name w:val="Numrerad rubrik 3"/>
    <w:basedOn w:val="Rubrik3"/>
    <w:next w:val="Normal"/>
    <w:uiPriority w:val="5"/>
    <w:qFormat/>
    <w:rsid w:val="007A03F7"/>
    <w:pPr>
      <w:numPr>
        <w:ilvl w:val="2"/>
        <w:numId w:val="26"/>
      </w:numPr>
    </w:pPr>
  </w:style>
  <w:style w:type="paragraph" w:customStyle="1" w:styleId="Numreradrubrik4">
    <w:name w:val="Numrerad rubrik 4"/>
    <w:basedOn w:val="Rubrik4"/>
    <w:next w:val="Normal"/>
    <w:uiPriority w:val="5"/>
    <w:semiHidden/>
    <w:qFormat/>
    <w:rsid w:val="007A03F7"/>
    <w:pPr>
      <w:numPr>
        <w:ilvl w:val="3"/>
        <w:numId w:val="26"/>
      </w:numPr>
    </w:pPr>
  </w:style>
  <w:style w:type="paragraph" w:customStyle="1" w:styleId="List-ochtabellrubrik">
    <w:name w:val="List- och tabellrubrik"/>
    <w:basedOn w:val="Rubrik1"/>
    <w:uiPriority w:val="99"/>
    <w:semiHidden/>
    <w:qFormat/>
    <w:rsid w:val="007A03F7"/>
    <w:pPr>
      <w:outlineLvl w:val="9"/>
    </w:pPr>
  </w:style>
  <w:style w:type="paragraph" w:customStyle="1" w:styleId="Adress">
    <w:name w:val="Adress"/>
    <w:basedOn w:val="Rubrik4"/>
    <w:uiPriority w:val="99"/>
    <w:semiHidden/>
    <w:qFormat/>
    <w:rsid w:val="007A03F7"/>
    <w:pPr>
      <w:spacing w:before="0" w:after="0"/>
    </w:pPr>
    <w:rPr>
      <w:sz w:val="21"/>
    </w:rPr>
  </w:style>
  <w:style w:type="paragraph" w:customStyle="1" w:styleId="NormalItalic">
    <w:name w:val="Normal Italic"/>
    <w:basedOn w:val="Normal"/>
    <w:uiPriority w:val="99"/>
    <w:semiHidden/>
    <w:qFormat/>
    <w:rsid w:val="007A03F7"/>
    <w:rPr>
      <w:i/>
    </w:rPr>
  </w:style>
  <w:style w:type="character" w:customStyle="1" w:styleId="Olstomnmnande1">
    <w:name w:val="Olöst omnämnande1"/>
    <w:basedOn w:val="Standardstycketeckensnitt"/>
    <w:uiPriority w:val="99"/>
    <w:semiHidden/>
    <w:unhideWhenUsed/>
    <w:rsid w:val="00910E05"/>
    <w:rPr>
      <w:color w:val="808080"/>
      <w:shd w:val="clear" w:color="auto" w:fill="E6E6E6"/>
    </w:rPr>
  </w:style>
  <w:style w:type="table" w:styleId="Rutntstabell3dekorfrg1">
    <w:name w:val="Grid Table 3 Accent 1"/>
    <w:basedOn w:val="Normaltabell"/>
    <w:uiPriority w:val="48"/>
    <w:rsid w:val="007A03F7"/>
    <w:pPr>
      <w:spacing w:after="0" w:line="240" w:lineRule="auto"/>
    </w:pPr>
    <w:tblPr>
      <w:tblStyleRowBandSize w:val="1"/>
      <w:tblStyleColBandSize w:val="1"/>
      <w:tblBorders>
        <w:top w:val="single" w:sz="4" w:space="0" w:color="A3CBDC" w:themeColor="accent1" w:themeTint="99"/>
        <w:left w:val="single" w:sz="4" w:space="0" w:color="A3CBDC" w:themeColor="accent1" w:themeTint="99"/>
        <w:bottom w:val="single" w:sz="4" w:space="0" w:color="A3CBDC" w:themeColor="accent1" w:themeTint="99"/>
        <w:right w:val="single" w:sz="4" w:space="0" w:color="A3CBDC" w:themeColor="accent1" w:themeTint="99"/>
        <w:insideH w:val="single" w:sz="4" w:space="0" w:color="A3CBDC" w:themeColor="accent1" w:themeTint="99"/>
        <w:insideV w:val="single" w:sz="4" w:space="0" w:color="A3CBD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DF3" w:themeFill="accent1" w:themeFillTint="33"/>
      </w:tcPr>
    </w:tblStylePr>
    <w:tblStylePr w:type="band1Horz">
      <w:tblPr/>
      <w:tcPr>
        <w:shd w:val="clear" w:color="auto" w:fill="E0EDF3" w:themeFill="accent1" w:themeFillTint="33"/>
      </w:tcPr>
    </w:tblStylePr>
    <w:tblStylePr w:type="neCell">
      <w:tblPr/>
      <w:tcPr>
        <w:tcBorders>
          <w:bottom w:val="single" w:sz="4" w:space="0" w:color="A3CBDC" w:themeColor="accent1" w:themeTint="99"/>
        </w:tcBorders>
      </w:tcPr>
    </w:tblStylePr>
    <w:tblStylePr w:type="nwCell">
      <w:tblPr/>
      <w:tcPr>
        <w:tcBorders>
          <w:bottom w:val="single" w:sz="4" w:space="0" w:color="A3CBDC" w:themeColor="accent1" w:themeTint="99"/>
        </w:tcBorders>
      </w:tcPr>
    </w:tblStylePr>
    <w:tblStylePr w:type="seCell">
      <w:tblPr/>
      <w:tcPr>
        <w:tcBorders>
          <w:top w:val="single" w:sz="4" w:space="0" w:color="A3CBDC" w:themeColor="accent1" w:themeTint="99"/>
        </w:tcBorders>
      </w:tcPr>
    </w:tblStylePr>
    <w:tblStylePr w:type="swCell">
      <w:tblPr/>
      <w:tcPr>
        <w:tcBorders>
          <w:top w:val="single" w:sz="4" w:space="0" w:color="A3CBDC" w:themeColor="accent1" w:themeTint="99"/>
        </w:tcBorders>
      </w:tcPr>
    </w:tblStylePr>
  </w:style>
  <w:style w:type="table" w:customStyle="1" w:styleId="Sverigesa-kassor">
    <w:name w:val="Sveriges a-kassor"/>
    <w:basedOn w:val="Normaltabell"/>
    <w:uiPriority w:val="99"/>
    <w:rsid w:val="007A03F7"/>
    <w:pPr>
      <w:spacing w:after="0" w:line="240" w:lineRule="auto"/>
    </w:pPr>
    <w:rPr>
      <w:rFonts w:ascii="Calibri" w:hAnsi="Calibri"/>
      <w:sz w:val="21"/>
    </w:rPr>
    <w:tblPr>
      <w:tblStyleRowBandSize w:val="1"/>
      <w:tblStyleColBandSize w:val="1"/>
    </w:tblPr>
    <w:tblStylePr w:type="firstRow">
      <w:rPr>
        <w:rFonts w:ascii="Calibri" w:hAnsi="Calibri"/>
        <w:b/>
        <w:sz w:val="21"/>
      </w:rPr>
      <w:tblPr/>
      <w:tcPr>
        <w:tcBorders>
          <w:top w:val="nil"/>
          <w:left w:val="nil"/>
          <w:bottom w:val="single" w:sz="4" w:space="0" w:color="auto"/>
          <w:right w:val="nil"/>
          <w:insideH w:val="nil"/>
          <w:insideV w:val="nil"/>
          <w:tl2br w:val="nil"/>
          <w:tr2bl w:val="nil"/>
        </w:tcBorders>
      </w:tcPr>
    </w:tblStylePr>
    <w:tblStylePr w:type="band2Vert">
      <w:tblPr/>
      <w:tcPr>
        <w:shd w:val="clear" w:color="auto" w:fill="B2D4E2"/>
      </w:tcPr>
    </w:tblStylePr>
    <w:tblStylePr w:type="band2Horz">
      <w:tblPr/>
      <w:tcPr>
        <w:shd w:val="clear" w:color="auto" w:fill="B2D4E2"/>
      </w:tcPr>
    </w:tblStylePr>
  </w:style>
  <w:style w:type="paragraph" w:customStyle="1" w:styleId="Faktaruta1Rubrik">
    <w:name w:val="Faktaruta 1 Rubrik"/>
    <w:basedOn w:val="Normal"/>
    <w:next w:val="Faktaruta1text"/>
    <w:uiPriority w:val="39"/>
    <w:qFormat/>
    <w:rsid w:val="007A03F7"/>
    <w:pPr>
      <w:pBdr>
        <w:top w:val="single" w:sz="8" w:space="12" w:color="D4D4D4" w:themeColor="accent3" w:themeTint="66"/>
        <w:left w:val="single" w:sz="8" w:space="16" w:color="D4D4D4" w:themeColor="accent3" w:themeTint="66"/>
        <w:right w:val="single" w:sz="8" w:space="16" w:color="D4D4D4" w:themeColor="accent3" w:themeTint="66"/>
      </w:pBdr>
      <w:shd w:val="clear" w:color="auto" w:fill="D4D4D4" w:themeFill="accent3" w:themeFillTint="66"/>
      <w:spacing w:after="0" w:line="240" w:lineRule="atLeast"/>
      <w:ind w:left="340" w:right="340"/>
    </w:pPr>
    <w:rPr>
      <w:rFonts w:asciiTheme="majorHAnsi" w:hAnsiTheme="majorHAnsi"/>
      <w:b/>
      <w:sz w:val="21"/>
    </w:rPr>
  </w:style>
  <w:style w:type="paragraph" w:customStyle="1" w:styleId="Faktaruta1text">
    <w:name w:val="Faktaruta 1 text"/>
    <w:basedOn w:val="Faktaruta1Rubrik"/>
    <w:uiPriority w:val="39"/>
    <w:qFormat/>
    <w:rsid w:val="007A03F7"/>
    <w:pPr>
      <w:pBdr>
        <w:top w:val="none" w:sz="0" w:space="0" w:color="auto"/>
        <w:bottom w:val="single" w:sz="8" w:space="12" w:color="D4D4D4" w:themeColor="accent3" w:themeTint="66"/>
      </w:pBdr>
    </w:pPr>
    <w:rPr>
      <w:b w:val="0"/>
    </w:rPr>
  </w:style>
  <w:style w:type="paragraph" w:customStyle="1" w:styleId="Faktaruta2Rubrik">
    <w:name w:val="Faktaruta 2 Rubrik"/>
    <w:basedOn w:val="Normal"/>
    <w:next w:val="Faktaruta2text"/>
    <w:uiPriority w:val="39"/>
    <w:qFormat/>
    <w:rsid w:val="007A03F7"/>
    <w:pPr>
      <w:pBdr>
        <w:top w:val="single" w:sz="8" w:space="12" w:color="949494" w:themeColor="accent3"/>
        <w:left w:val="single" w:sz="8" w:space="16" w:color="949494" w:themeColor="accent3"/>
        <w:right w:val="single" w:sz="8" w:space="16" w:color="949494" w:themeColor="accent3"/>
      </w:pBdr>
      <w:spacing w:after="0"/>
      <w:ind w:left="340" w:right="340"/>
    </w:pPr>
    <w:rPr>
      <w:rFonts w:asciiTheme="majorHAnsi" w:hAnsiTheme="majorHAnsi"/>
      <w:b/>
      <w:sz w:val="21"/>
    </w:rPr>
  </w:style>
  <w:style w:type="paragraph" w:customStyle="1" w:styleId="Faktaruta2text">
    <w:name w:val="Faktaruta 2 text"/>
    <w:basedOn w:val="Faktaruta2Rubrik"/>
    <w:uiPriority w:val="39"/>
    <w:qFormat/>
    <w:rsid w:val="007A03F7"/>
    <w:pPr>
      <w:pBdr>
        <w:top w:val="none" w:sz="0" w:space="0" w:color="auto"/>
        <w:bottom w:val="single" w:sz="8" w:space="12" w:color="949494" w:themeColor="accent3"/>
      </w:pBdr>
    </w:pPr>
    <w:rPr>
      <w:b w:val="0"/>
    </w:rPr>
  </w:style>
  <w:style w:type="table" w:customStyle="1" w:styleId="RiRTabellformat">
    <w:name w:val="RiR Tabellformat"/>
    <w:basedOn w:val="Normaltabell"/>
    <w:uiPriority w:val="99"/>
    <w:rsid w:val="007A03F7"/>
    <w:pPr>
      <w:spacing w:after="0" w:line="240" w:lineRule="auto"/>
    </w:pPr>
    <w:rPr>
      <w:rFonts w:asciiTheme="majorHAnsi" w:hAnsiTheme="majorHAnsi"/>
      <w:sz w:val="18"/>
    </w:rPr>
    <w:tblPr>
      <w:tblBorders>
        <w:top w:val="single" w:sz="4" w:space="0" w:color="auto"/>
        <w:bottom w:val="single" w:sz="4" w:space="0" w:color="auto"/>
        <w:insideH w:val="single" w:sz="4" w:space="0" w:color="auto"/>
        <w:insideV w:val="single" w:sz="4" w:space="0" w:color="auto"/>
      </w:tblBorders>
      <w:tblCellMar>
        <w:top w:w="68" w:type="dxa"/>
        <w:bottom w:w="68" w:type="dxa"/>
      </w:tblCellMar>
    </w:tblPr>
    <w:tblStylePr w:type="firstRow">
      <w:tblPr/>
      <w:tcPr>
        <w:tcBorders>
          <w:top w:val="single" w:sz="18" w:space="0" w:color="auto"/>
          <w:bottom w:val="single" w:sz="18" w:space="0" w:color="auto"/>
          <w:insideV w:val="nil"/>
        </w:tcBorders>
      </w:tcPr>
    </w:tblStylePr>
    <w:tblStylePr w:type="lastRow">
      <w:tblPr/>
      <w:tcPr>
        <w:tcBorders>
          <w:bottom w:val="single" w:sz="18" w:space="0" w:color="auto"/>
        </w:tcBorders>
      </w:tcPr>
    </w:tblStylePr>
  </w:style>
  <w:style w:type="paragraph" w:customStyle="1" w:styleId="Tabelltext">
    <w:name w:val="Tabelltext"/>
    <w:basedOn w:val="Normal"/>
    <w:uiPriority w:val="14"/>
    <w:rsid w:val="007A03F7"/>
    <w:pPr>
      <w:spacing w:after="0" w:line="240" w:lineRule="auto"/>
    </w:pPr>
    <w:rPr>
      <w:rFonts w:asciiTheme="majorHAnsi" w:hAnsiTheme="maj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179323813">
      <w:bodyDiv w:val="1"/>
      <w:marLeft w:val="0"/>
      <w:marRight w:val="0"/>
      <w:marTop w:val="0"/>
      <w:marBottom w:val="0"/>
      <w:divBdr>
        <w:top w:val="none" w:sz="0" w:space="0" w:color="auto"/>
        <w:left w:val="none" w:sz="0" w:space="0" w:color="auto"/>
        <w:bottom w:val="none" w:sz="0" w:space="0" w:color="auto"/>
        <w:right w:val="none" w:sz="0" w:space="0" w:color="auto"/>
      </w:divBdr>
    </w:div>
    <w:div w:id="183371442">
      <w:bodyDiv w:val="1"/>
      <w:marLeft w:val="0"/>
      <w:marRight w:val="0"/>
      <w:marTop w:val="0"/>
      <w:marBottom w:val="0"/>
      <w:divBdr>
        <w:top w:val="none" w:sz="0" w:space="0" w:color="auto"/>
        <w:left w:val="none" w:sz="0" w:space="0" w:color="auto"/>
        <w:bottom w:val="none" w:sz="0" w:space="0" w:color="auto"/>
        <w:right w:val="none" w:sz="0" w:space="0" w:color="auto"/>
      </w:divBdr>
    </w:div>
    <w:div w:id="235283337">
      <w:bodyDiv w:val="1"/>
      <w:marLeft w:val="0"/>
      <w:marRight w:val="0"/>
      <w:marTop w:val="0"/>
      <w:marBottom w:val="0"/>
      <w:divBdr>
        <w:top w:val="none" w:sz="0" w:space="0" w:color="auto"/>
        <w:left w:val="none" w:sz="0" w:space="0" w:color="auto"/>
        <w:bottom w:val="none" w:sz="0" w:space="0" w:color="auto"/>
        <w:right w:val="none" w:sz="0" w:space="0" w:color="auto"/>
      </w:divBdr>
    </w:div>
    <w:div w:id="248151784">
      <w:bodyDiv w:val="1"/>
      <w:marLeft w:val="0"/>
      <w:marRight w:val="0"/>
      <w:marTop w:val="0"/>
      <w:marBottom w:val="0"/>
      <w:divBdr>
        <w:top w:val="none" w:sz="0" w:space="0" w:color="auto"/>
        <w:left w:val="none" w:sz="0" w:space="0" w:color="auto"/>
        <w:bottom w:val="none" w:sz="0" w:space="0" w:color="auto"/>
        <w:right w:val="none" w:sz="0" w:space="0" w:color="auto"/>
      </w:divBdr>
    </w:div>
    <w:div w:id="347220598">
      <w:bodyDiv w:val="1"/>
      <w:marLeft w:val="0"/>
      <w:marRight w:val="0"/>
      <w:marTop w:val="0"/>
      <w:marBottom w:val="0"/>
      <w:divBdr>
        <w:top w:val="none" w:sz="0" w:space="0" w:color="auto"/>
        <w:left w:val="none" w:sz="0" w:space="0" w:color="auto"/>
        <w:bottom w:val="none" w:sz="0" w:space="0" w:color="auto"/>
        <w:right w:val="none" w:sz="0" w:space="0" w:color="auto"/>
      </w:divBdr>
    </w:div>
    <w:div w:id="379130989">
      <w:bodyDiv w:val="1"/>
      <w:marLeft w:val="0"/>
      <w:marRight w:val="0"/>
      <w:marTop w:val="0"/>
      <w:marBottom w:val="0"/>
      <w:divBdr>
        <w:top w:val="none" w:sz="0" w:space="0" w:color="auto"/>
        <w:left w:val="none" w:sz="0" w:space="0" w:color="auto"/>
        <w:bottom w:val="none" w:sz="0" w:space="0" w:color="auto"/>
        <w:right w:val="none" w:sz="0" w:space="0" w:color="auto"/>
      </w:divBdr>
    </w:div>
    <w:div w:id="64836413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 w:id="980306512">
      <w:bodyDiv w:val="1"/>
      <w:marLeft w:val="0"/>
      <w:marRight w:val="0"/>
      <w:marTop w:val="0"/>
      <w:marBottom w:val="0"/>
      <w:divBdr>
        <w:top w:val="none" w:sz="0" w:space="0" w:color="auto"/>
        <w:left w:val="none" w:sz="0" w:space="0" w:color="auto"/>
        <w:bottom w:val="none" w:sz="0" w:space="0" w:color="auto"/>
        <w:right w:val="none" w:sz="0" w:space="0" w:color="auto"/>
      </w:divBdr>
    </w:div>
    <w:div w:id="1037395948">
      <w:bodyDiv w:val="1"/>
      <w:marLeft w:val="0"/>
      <w:marRight w:val="0"/>
      <w:marTop w:val="0"/>
      <w:marBottom w:val="0"/>
      <w:divBdr>
        <w:top w:val="none" w:sz="0" w:space="0" w:color="auto"/>
        <w:left w:val="none" w:sz="0" w:space="0" w:color="auto"/>
        <w:bottom w:val="none" w:sz="0" w:space="0" w:color="auto"/>
        <w:right w:val="none" w:sz="0" w:space="0" w:color="auto"/>
      </w:divBdr>
    </w:div>
    <w:div w:id="1151865915">
      <w:bodyDiv w:val="1"/>
      <w:marLeft w:val="0"/>
      <w:marRight w:val="0"/>
      <w:marTop w:val="0"/>
      <w:marBottom w:val="0"/>
      <w:divBdr>
        <w:top w:val="none" w:sz="0" w:space="0" w:color="auto"/>
        <w:left w:val="none" w:sz="0" w:space="0" w:color="auto"/>
        <w:bottom w:val="none" w:sz="0" w:space="0" w:color="auto"/>
        <w:right w:val="none" w:sz="0" w:space="0" w:color="auto"/>
      </w:divBdr>
    </w:div>
    <w:div w:id="1313756014">
      <w:bodyDiv w:val="1"/>
      <w:marLeft w:val="0"/>
      <w:marRight w:val="0"/>
      <w:marTop w:val="0"/>
      <w:marBottom w:val="0"/>
      <w:divBdr>
        <w:top w:val="none" w:sz="0" w:space="0" w:color="auto"/>
        <w:left w:val="none" w:sz="0" w:space="0" w:color="auto"/>
        <w:bottom w:val="none" w:sz="0" w:space="0" w:color="auto"/>
        <w:right w:val="none" w:sz="0" w:space="0" w:color="auto"/>
      </w:divBdr>
    </w:div>
    <w:div w:id="1915969554">
      <w:bodyDiv w:val="1"/>
      <w:marLeft w:val="0"/>
      <w:marRight w:val="0"/>
      <w:marTop w:val="0"/>
      <w:marBottom w:val="0"/>
      <w:divBdr>
        <w:top w:val="none" w:sz="0" w:space="0" w:color="auto"/>
        <w:left w:val="none" w:sz="0" w:space="0" w:color="auto"/>
        <w:bottom w:val="none" w:sz="0" w:space="0" w:color="auto"/>
        <w:right w:val="none" w:sz="0" w:space="0" w:color="auto"/>
      </w:divBdr>
    </w:div>
    <w:div w:id="1920870473">
      <w:bodyDiv w:val="1"/>
      <w:marLeft w:val="0"/>
      <w:marRight w:val="0"/>
      <w:marTop w:val="0"/>
      <w:marBottom w:val="0"/>
      <w:divBdr>
        <w:top w:val="none" w:sz="0" w:space="0" w:color="auto"/>
        <w:left w:val="none" w:sz="0" w:space="0" w:color="auto"/>
        <w:bottom w:val="none" w:sz="0" w:space="0" w:color="auto"/>
        <w:right w:val="none" w:sz="0" w:space="0" w:color="auto"/>
      </w:divBdr>
    </w:div>
    <w:div w:id="19368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veriges akassor">
  <a:themeElements>
    <a:clrScheme name="Sveriges a-kassor_Colors">
      <a:dk1>
        <a:srgbClr val="000000"/>
      </a:dk1>
      <a:lt1>
        <a:sysClr val="window" lastClr="FFFFFF"/>
      </a:lt1>
      <a:dk2>
        <a:srgbClr val="3C3C3B"/>
      </a:dk2>
      <a:lt2>
        <a:srgbClr val="E9E9E9"/>
      </a:lt2>
      <a:accent1>
        <a:srgbClr val="66AAC5"/>
      </a:accent1>
      <a:accent2>
        <a:srgbClr val="00729E"/>
      </a:accent2>
      <a:accent3>
        <a:srgbClr val="949494"/>
      </a:accent3>
      <a:accent4>
        <a:srgbClr val="3C3C3B"/>
      </a:accent4>
      <a:accent5>
        <a:srgbClr val="83AE94"/>
      </a:accent5>
      <a:accent6>
        <a:srgbClr val="008158"/>
      </a:accent6>
      <a:hlink>
        <a:srgbClr val="CB0C5D"/>
      </a:hlink>
      <a:folHlink>
        <a:srgbClr val="CB0C5D"/>
      </a:folHlink>
    </a:clrScheme>
    <a:fontScheme name="Sveriges a-kassor_Fonts">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Sveriges akassor" id="{7363F05D-015E-4A6D-8391-78AB41C1DD1C}" vid="{043C4ED4-A161-4C66-AB6A-3D763A4B408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verigesakassor>
  <Rapportnamn/>
  <datum/>
  <Ansvarig/>
  <Utgåva/>
  <Författare/>
</Sverigesakassor>
</file>

<file path=customXml/item2.xml><?xml version="1.0" encoding="utf-8"?>
<ct:contentTypeSchema xmlns:ct="http://schemas.microsoft.com/office/2006/metadata/contentType" xmlns:ma="http://schemas.microsoft.com/office/2006/metadata/properties/metaAttributes" ct:_="" ma:_="" ma:contentTypeName="dokument" ma:contentTypeID="0x0101004233213DA7A4B1409DA5D3F853EA8CE1" ma:contentTypeVersion="20" ma:contentTypeDescription="Skapa ett nytt dokument." ma:contentTypeScope="" ma:versionID="380f586b72ec504fa84fb307149d3db7">
  <xsd:schema xmlns:xsd="http://www.w3.org/2001/XMLSchema" xmlns:xs="http://www.w3.org/2001/XMLSchema" xmlns:p="http://schemas.microsoft.com/office/2006/metadata/properties" xmlns:ns2="b12a24bd-1f0b-43f7-9dac-44b655aa2315" xmlns:ns3="d6363432-2ad8-4254-92d7-a677d53b0d93" targetNamespace="http://schemas.microsoft.com/office/2006/metadata/properties" ma:root="true" ma:fieldsID="49ce09fb123f53d52adf7e59b27ef939" ns2:_="" ns3:_="">
    <xsd:import namespace="b12a24bd-1f0b-43f7-9dac-44b655aa2315"/>
    <xsd:import namespace="d6363432-2ad8-4254-92d7-a677d53b0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x0032_024" minOccurs="0"/>
                <xsd:element ref="ns2:M_x00f6_testyp" minOccurs="0"/>
                <xsd:element ref="ns2:_x00c5_r" minOccurs="0"/>
                <xsd:element ref="ns2:STA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24bd-1f0b-43f7-9dac-44b655aa2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2ce2853f-8b09-4553-b41c-a9ca85945b0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032_024" ma:index="23" nillable="true" ma:displayName="2024" ma:format="Dropdown" ma:internalName="_x0032_024">
      <xsd:simpleType>
        <xsd:restriction base="dms:Choice">
          <xsd:enumeration value="Februari"/>
          <xsd:enumeration value="Mars"/>
          <xsd:enumeration value="Januari"/>
          <xsd:enumeration value="December"/>
        </xsd:restriction>
      </xsd:simpleType>
    </xsd:element>
    <xsd:element name="M_x00f6_testyp" ma:index="24" nillable="true" ma:displayName="Mötestyp" ma:format="Dropdown" ma:internalName="M_x00f6_testyp">
      <xsd:simpleType>
        <xsd:restriction base="dms:Choice">
          <xsd:enumeration value="Fredagsmöte"/>
          <xsd:enumeration value="Månadsmöte"/>
          <xsd:enumeration value="Uppstartsmöte"/>
        </xsd:restriction>
      </xsd:simpleType>
    </xsd:element>
    <xsd:element name="_x00c5_r" ma:index="25" nillable="true" ma:displayName="År" ma:format="Dropdown" ma:internalName="_x00c5_r">
      <xsd:simpleType>
        <xsd:restriction base="dms:Choice">
          <xsd:enumeration value="2023"/>
          <xsd:enumeration value="2024"/>
          <xsd:enumeration value="2025"/>
        </xsd:restriction>
      </xsd:simpleType>
    </xsd:element>
    <xsd:element name="STARK" ma:index="26" nillable="true" ma:displayName="STARK" ma:description="Dokument tillhörande STARK" ma:format="Dropdown" ma:internalName="STA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363432-2ad8-4254-92d7-a677d53b0d93"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TaxCatchAll" ma:index="19" nillable="true" ma:displayName="Taxonomy Catch All Column" ma:hidden="true" ma:list="{e055cbed-b744-4760-b265-f37eac597d59}" ma:internalName="TaxCatchAll" ma:showField="CatchAllData" ma:web="d6363432-2ad8-4254-92d7-a677d53b0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0032_024 xmlns="b12a24bd-1f0b-43f7-9dac-44b655aa2315" xsi:nil="true"/>
    <TaxCatchAll xmlns="d6363432-2ad8-4254-92d7-a677d53b0d93" xsi:nil="true"/>
    <lcf76f155ced4ddcb4097134ff3c332f xmlns="b12a24bd-1f0b-43f7-9dac-44b655aa2315">
      <Terms xmlns="http://schemas.microsoft.com/office/infopath/2007/PartnerControls"/>
    </lcf76f155ced4ddcb4097134ff3c332f>
    <_x00c5_r xmlns="b12a24bd-1f0b-43f7-9dac-44b655aa2315" xsi:nil="true"/>
    <M_x00f6_testyp xmlns="b12a24bd-1f0b-43f7-9dac-44b655aa2315" xsi:nil="true"/>
    <STARK xmlns="b12a24bd-1f0b-43f7-9dac-44b655aa2315" xsi:nil="true"/>
  </documentManagement>
</p:properties>
</file>

<file path=customXml/itemProps1.xml><?xml version="1.0" encoding="utf-8"?>
<ds:datastoreItem xmlns:ds="http://schemas.openxmlformats.org/officeDocument/2006/customXml" ds:itemID="{1546090B-1939-467F-B8D7-191A8320CA04}">
  <ds:schemaRefs/>
</ds:datastoreItem>
</file>

<file path=customXml/itemProps2.xml><?xml version="1.0" encoding="utf-8"?>
<ds:datastoreItem xmlns:ds="http://schemas.openxmlformats.org/officeDocument/2006/customXml" ds:itemID="{5E156E43-103C-482E-AAE5-F4BCB2021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a24bd-1f0b-43f7-9dac-44b655aa2315"/>
    <ds:schemaRef ds:uri="d6363432-2ad8-4254-92d7-a677d53b0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1C6422-219E-4A89-8BA8-4440B029BDBF}">
  <ds:schemaRefs>
    <ds:schemaRef ds:uri="http://schemas.openxmlformats.org/officeDocument/2006/bibliography"/>
  </ds:schemaRefs>
</ds:datastoreItem>
</file>

<file path=customXml/itemProps4.xml><?xml version="1.0" encoding="utf-8"?>
<ds:datastoreItem xmlns:ds="http://schemas.openxmlformats.org/officeDocument/2006/customXml" ds:itemID="{06FF96A6-D867-4D6F-BBE8-3AE6D98F01AE}">
  <ds:schemaRefs>
    <ds:schemaRef ds:uri="http://schemas.microsoft.com/sharepoint/v3/contenttype/forms"/>
  </ds:schemaRefs>
</ds:datastoreItem>
</file>

<file path=customXml/itemProps5.xml><?xml version="1.0" encoding="utf-8"?>
<ds:datastoreItem xmlns:ds="http://schemas.openxmlformats.org/officeDocument/2006/customXml" ds:itemID="{8B4F0B75-D532-4B08-B4DF-9953B0021192}">
  <ds:schemaRefs>
    <ds:schemaRef ds:uri="http://schemas.microsoft.com/office/2006/metadata/properties"/>
    <ds:schemaRef ds:uri="http://schemas.microsoft.com/office/infopath/2007/PartnerControls"/>
    <ds:schemaRef ds:uri="b12a24bd-1f0b-43f7-9dac-44b655aa2315"/>
    <ds:schemaRef ds:uri="d6363432-2ad8-4254-92d7-a677d53b0d9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2116</Words>
  <Characters>11216</Characters>
  <Application>Microsoft Office Word</Application>
  <DocSecurity>4</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Lundqvist</dc:creator>
  <cp:keywords/>
  <dc:description/>
  <cp:lastModifiedBy>Anna Hultberg</cp:lastModifiedBy>
  <cp:revision>2</cp:revision>
  <dcterms:created xsi:type="dcterms:W3CDTF">2025-11-12T12:09:00Z</dcterms:created>
  <dcterms:modified xsi:type="dcterms:W3CDTF">2025-11-12T12:09:00Z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0x0101004233213DA7A4B1409DA5D3F853EA8CE1</vt:lpwstr>
  </property>
  <property fmtid="{D5CDD505-2E9C-101B-9397-08002B2CF9AE}" pid="3" name="MSIP_Label_bf2789bb-9490-4413-8367-cf74e9d6e13b_Enabled">
    <vt:lpwstr>true</vt:lpwstr>
  </property>
  <property fmtid="{D5CDD505-2E9C-101B-9397-08002B2CF9AE}" pid="4" name="MSIP_Label_bf2789bb-9490-4413-8367-cf74e9d6e13b_SetDate">
    <vt:lpwstr>2025-09-03T07:07:16Z</vt:lpwstr>
  </property>
  <property fmtid="{D5CDD505-2E9C-101B-9397-08002B2CF9AE}" pid="5" name="MSIP_Label_bf2789bb-9490-4413-8367-cf74e9d6e13b_Method">
    <vt:lpwstr>Privileged</vt:lpwstr>
  </property>
  <property fmtid="{D5CDD505-2E9C-101B-9397-08002B2CF9AE}" pid="6" name="MSIP_Label_bf2789bb-9490-4413-8367-cf74e9d6e13b_Name">
    <vt:lpwstr>ÖPPEN</vt:lpwstr>
  </property>
  <property fmtid="{D5CDD505-2E9C-101B-9397-08002B2CF9AE}" pid="7" name="MSIP_Label_bf2789bb-9490-4413-8367-cf74e9d6e13b_SiteId">
    <vt:lpwstr>a8be7252-f49d-4a6d-b880-0eab272d749b</vt:lpwstr>
  </property>
  <property fmtid="{D5CDD505-2E9C-101B-9397-08002B2CF9AE}" pid="8" name="MSIP_Label_bf2789bb-9490-4413-8367-cf74e9d6e13b_ActionId">
    <vt:lpwstr>167ae0c3-21ed-4c7a-aead-fb122cbed281</vt:lpwstr>
  </property>
  <property fmtid="{D5CDD505-2E9C-101B-9397-08002B2CF9AE}" pid="9" name="MSIP_Label_bf2789bb-9490-4413-8367-cf74e9d6e13b_ContentBits">
    <vt:lpwstr>0</vt:lpwstr>
  </property>
  <property fmtid="{D5CDD505-2E9C-101B-9397-08002B2CF9AE}" pid="10" name="MSIP_Label_bf2789bb-9490-4413-8367-cf74e9d6e13b_Tag">
    <vt:lpwstr>10, 0, 1, 1</vt:lpwstr>
  </property>
  <property fmtid="{D5CDD505-2E9C-101B-9397-08002B2CF9AE}" pid="11" name="MediaServiceImageTags">
    <vt:lpwstr/>
  </property>
</Properties>
</file>